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F4" w:rsidRPr="003D2A90" w:rsidRDefault="00626AF4" w:rsidP="00626AF4">
      <w:pPr>
        <w:spacing w:line="440" w:lineRule="exact"/>
        <w:jc w:val="center"/>
        <w:rPr>
          <w:rFonts w:ascii="宋体" w:hAnsi="宋体" w:cs="宋体" w:hint="eastAsia"/>
          <w:sz w:val="32"/>
          <w:szCs w:val="32"/>
        </w:rPr>
      </w:pPr>
      <w:r w:rsidRPr="003D2A90">
        <w:rPr>
          <w:rFonts w:ascii="宋体" w:hAnsi="宋体" w:cs="宋体" w:hint="eastAsia"/>
          <w:sz w:val="32"/>
          <w:szCs w:val="32"/>
        </w:rPr>
        <w:t>黔西南金龙黄金矿业有限责任公司</w:t>
      </w:r>
      <w:r w:rsidRPr="003D2A90">
        <w:rPr>
          <w:rFonts w:ascii="宋体" w:hAnsi="宋体" w:cs="宋体"/>
          <w:sz w:val="32"/>
          <w:szCs w:val="32"/>
        </w:rPr>
        <w:br/>
      </w:r>
      <w:r w:rsidRPr="003D2A90">
        <w:rPr>
          <w:rFonts w:ascii="宋体" w:hAnsi="宋体" w:cs="宋体" w:hint="eastAsia"/>
          <w:sz w:val="32"/>
          <w:szCs w:val="32"/>
        </w:rPr>
        <w:t>尾矿库在线监测系统工程</w:t>
      </w:r>
      <w:r w:rsidRPr="003D2A90">
        <w:rPr>
          <w:rFonts w:ascii="宋体" w:hAnsi="宋体" w:cs="宋体"/>
          <w:sz w:val="32"/>
          <w:szCs w:val="32"/>
        </w:rPr>
        <w:t>招标公告</w:t>
      </w:r>
      <w:r w:rsidR="00734211">
        <w:rPr>
          <w:rFonts w:ascii="宋体" w:hAnsi="宋体" w:cs="宋体"/>
          <w:sz w:val="32"/>
          <w:szCs w:val="32"/>
        </w:rPr>
        <w:t>（第二次）</w:t>
      </w:r>
    </w:p>
    <w:p w:rsidR="00626AF4" w:rsidRPr="00727A1C" w:rsidRDefault="00D41B30" w:rsidP="00626AF4">
      <w:pPr>
        <w:spacing w:line="440" w:lineRule="exact"/>
        <w:jc w:val="center"/>
        <w:rPr>
          <w:rFonts w:ascii="宋体" w:hAnsi="宋体" w:cs="宋体" w:hint="eastAsia"/>
          <w:sz w:val="20"/>
        </w:rPr>
      </w:pPr>
      <w:r>
        <w:rPr>
          <w:sz w:val="24"/>
        </w:rPr>
        <w:t>CNGZB2023-125</w:t>
      </w:r>
      <w:bookmarkStart w:id="0" w:name="_GoBack"/>
      <w:bookmarkEnd w:id="0"/>
    </w:p>
    <w:p w:rsidR="00626AF4" w:rsidRPr="00727A1C" w:rsidRDefault="00626AF4" w:rsidP="00626AF4">
      <w:pPr>
        <w:pStyle w:val="20"/>
        <w:spacing w:line="240" w:lineRule="auto"/>
        <w:rPr>
          <w:rFonts w:ascii="宋体" w:eastAsia="宋体" w:hAnsi="宋体" w:cs="宋体" w:hint="eastAsia"/>
        </w:rPr>
      </w:pPr>
      <w:bookmarkStart w:id="1" w:name="_Toc70602995"/>
      <w:r w:rsidRPr="00727A1C">
        <w:rPr>
          <w:rFonts w:ascii="宋体" w:eastAsia="宋体" w:hAnsi="宋体" w:cs="宋体" w:hint="eastAsia"/>
        </w:rPr>
        <w:t xml:space="preserve">1. </w:t>
      </w:r>
      <w:proofErr w:type="spellStart"/>
      <w:r w:rsidRPr="00727A1C">
        <w:rPr>
          <w:rFonts w:ascii="宋体" w:eastAsia="宋体" w:hAnsi="宋体" w:cs="宋体" w:hint="eastAsia"/>
        </w:rPr>
        <w:t>招标条件</w:t>
      </w:r>
      <w:bookmarkEnd w:id="1"/>
      <w:proofErr w:type="spellEnd"/>
    </w:p>
    <w:p w:rsidR="00626AF4" w:rsidRPr="00727A1C" w:rsidRDefault="00626AF4" w:rsidP="00626AF4">
      <w:pPr>
        <w:spacing w:line="360" w:lineRule="auto"/>
        <w:ind w:firstLineChars="200" w:firstLine="480"/>
        <w:rPr>
          <w:rFonts w:ascii="宋体" w:hAnsi="宋体" w:cs="宋体" w:hint="eastAsia"/>
          <w:sz w:val="24"/>
        </w:rPr>
      </w:pPr>
      <w:r w:rsidRPr="00727A1C">
        <w:rPr>
          <w:rFonts w:ascii="宋体" w:hAnsi="宋体" w:cs="宋体" w:hint="eastAsia"/>
          <w:sz w:val="24"/>
        </w:rPr>
        <w:t>本次招标</w:t>
      </w:r>
      <w:r>
        <w:rPr>
          <w:rFonts w:ascii="宋体" w:hAnsi="宋体" w:cs="宋体" w:hint="eastAsia"/>
          <w:sz w:val="24"/>
          <w:u w:val="single"/>
        </w:rPr>
        <w:t>黔西南金龙黄金矿业有限责任公司尾矿库在线监测系统工程</w:t>
      </w:r>
      <w:r w:rsidRPr="00727A1C">
        <w:rPr>
          <w:rFonts w:ascii="宋体" w:hAnsi="宋体" w:cs="宋体" w:hint="eastAsia"/>
          <w:sz w:val="24"/>
        </w:rPr>
        <w:t>已经有关部门批准，招标人为</w:t>
      </w:r>
      <w:r w:rsidRPr="00727A1C">
        <w:rPr>
          <w:rFonts w:ascii="宋体" w:hAnsi="宋体" w:cs="宋体" w:hint="eastAsia"/>
          <w:sz w:val="24"/>
          <w:u w:val="single"/>
        </w:rPr>
        <w:t xml:space="preserve"> </w:t>
      </w:r>
      <w:r>
        <w:rPr>
          <w:rFonts w:ascii="宋体" w:hAnsi="宋体" w:cs="宋体" w:hint="eastAsia"/>
          <w:sz w:val="24"/>
          <w:u w:val="single"/>
        </w:rPr>
        <w:t>黔西南金龙黄金矿业有限责任公司</w:t>
      </w:r>
      <w:r w:rsidRPr="00727A1C">
        <w:rPr>
          <w:rFonts w:ascii="宋体" w:hAnsi="宋体" w:cs="宋体" w:hint="eastAsia"/>
          <w:sz w:val="24"/>
        </w:rPr>
        <w:t>，项目资金已落实，已具备招标条件。现对</w:t>
      </w:r>
      <w:r>
        <w:rPr>
          <w:rFonts w:ascii="宋体" w:hAnsi="宋体" w:cs="宋体" w:hint="eastAsia"/>
          <w:sz w:val="24"/>
        </w:rPr>
        <w:t>尾矿库在线监测系统工程</w:t>
      </w:r>
      <w:r w:rsidRPr="00727A1C">
        <w:rPr>
          <w:rFonts w:ascii="宋体" w:hAnsi="宋体" w:cs="宋体" w:hint="eastAsia"/>
          <w:sz w:val="24"/>
        </w:rPr>
        <w:t>进行公开招标。</w:t>
      </w:r>
    </w:p>
    <w:p w:rsidR="00626AF4" w:rsidRPr="00727A1C" w:rsidRDefault="00626AF4" w:rsidP="00626AF4">
      <w:pPr>
        <w:pStyle w:val="20"/>
        <w:spacing w:line="360" w:lineRule="auto"/>
        <w:rPr>
          <w:rFonts w:ascii="宋体" w:eastAsia="宋体" w:hAnsi="宋体" w:cs="宋体"/>
        </w:rPr>
      </w:pPr>
      <w:bookmarkStart w:id="2" w:name="_Toc70602996"/>
      <w:r w:rsidRPr="00727A1C">
        <w:rPr>
          <w:rFonts w:ascii="宋体" w:eastAsia="宋体" w:hAnsi="宋体" w:cs="宋体" w:hint="eastAsia"/>
        </w:rPr>
        <w:t xml:space="preserve">2. </w:t>
      </w:r>
      <w:proofErr w:type="spellStart"/>
      <w:r w:rsidRPr="00727A1C">
        <w:rPr>
          <w:rFonts w:ascii="宋体" w:eastAsia="宋体" w:hAnsi="宋体" w:cs="宋体" w:hint="eastAsia"/>
        </w:rPr>
        <w:t>项目概况与招标范围</w:t>
      </w:r>
      <w:bookmarkEnd w:id="2"/>
      <w:proofErr w:type="spellEnd"/>
    </w:p>
    <w:p w:rsidR="00626AF4" w:rsidRPr="00727A1C" w:rsidRDefault="00626AF4" w:rsidP="00626AF4">
      <w:pPr>
        <w:spacing w:line="360" w:lineRule="auto"/>
        <w:ind w:firstLineChars="200" w:firstLine="480"/>
        <w:rPr>
          <w:rFonts w:ascii="宋体" w:hAnsi="宋体" w:cs="宋体" w:hint="eastAsia"/>
          <w:sz w:val="24"/>
        </w:rPr>
      </w:pPr>
      <w:r w:rsidRPr="00727A1C">
        <w:rPr>
          <w:rFonts w:ascii="宋体" w:hAnsi="宋体" w:cs="宋体" w:hint="eastAsia"/>
          <w:sz w:val="24"/>
        </w:rPr>
        <w:t>2.1招标人：</w:t>
      </w:r>
      <w:r>
        <w:rPr>
          <w:rFonts w:ascii="宋体" w:hAnsi="宋体" w:cs="宋体" w:hint="eastAsia"/>
          <w:sz w:val="24"/>
        </w:rPr>
        <w:t>黔西南金龙黄金矿业有限责任公司</w:t>
      </w:r>
    </w:p>
    <w:p w:rsidR="00626AF4" w:rsidRPr="00727A1C" w:rsidRDefault="00626AF4" w:rsidP="00626AF4">
      <w:pPr>
        <w:spacing w:line="360" w:lineRule="auto"/>
        <w:ind w:firstLineChars="200" w:firstLine="480"/>
        <w:rPr>
          <w:rFonts w:ascii="宋体" w:hAnsi="宋体" w:cs="宋体" w:hint="eastAsia"/>
          <w:sz w:val="24"/>
        </w:rPr>
      </w:pPr>
      <w:r w:rsidRPr="00727A1C">
        <w:rPr>
          <w:rFonts w:ascii="宋体" w:hAnsi="宋体" w:cs="宋体" w:hint="eastAsia"/>
          <w:sz w:val="24"/>
        </w:rPr>
        <w:t>2.2招标代理机构：</w:t>
      </w:r>
      <w:r>
        <w:rPr>
          <w:rFonts w:ascii="宋体" w:hAnsi="宋体" w:cs="宋体" w:hint="eastAsia"/>
          <w:sz w:val="24"/>
        </w:rPr>
        <w:t>中国黄金集团有限公司集中采购招标中心</w:t>
      </w:r>
    </w:p>
    <w:p w:rsidR="00626AF4" w:rsidRPr="00727A1C" w:rsidRDefault="00626AF4" w:rsidP="00626AF4">
      <w:pPr>
        <w:spacing w:line="360" w:lineRule="auto"/>
        <w:ind w:firstLineChars="200" w:firstLine="480"/>
        <w:rPr>
          <w:rFonts w:ascii="宋体" w:hAnsi="宋体" w:cs="宋体"/>
          <w:sz w:val="24"/>
        </w:rPr>
      </w:pPr>
      <w:r w:rsidRPr="00727A1C">
        <w:rPr>
          <w:rFonts w:ascii="宋体" w:hAnsi="宋体" w:cs="宋体" w:hint="eastAsia"/>
          <w:sz w:val="24"/>
        </w:rPr>
        <w:t>2.3招标编号：</w:t>
      </w:r>
      <w:r>
        <w:rPr>
          <w:sz w:val="24"/>
        </w:rPr>
        <w:t>CNGZB2023-125</w:t>
      </w:r>
    </w:p>
    <w:p w:rsidR="00626AF4" w:rsidRPr="00727A1C" w:rsidRDefault="00626AF4" w:rsidP="00626AF4">
      <w:pPr>
        <w:spacing w:line="360" w:lineRule="auto"/>
        <w:ind w:firstLineChars="200" w:firstLine="480"/>
        <w:rPr>
          <w:rFonts w:ascii="宋体" w:hAnsi="宋体" w:cs="宋体" w:hint="eastAsia"/>
          <w:sz w:val="24"/>
          <w:szCs w:val="24"/>
        </w:rPr>
      </w:pPr>
      <w:r w:rsidRPr="00727A1C">
        <w:rPr>
          <w:rFonts w:ascii="宋体" w:hAnsi="宋体" w:cs="宋体" w:hint="eastAsia"/>
          <w:sz w:val="24"/>
        </w:rPr>
        <w:t>2.4项目名</w:t>
      </w:r>
      <w:r w:rsidRPr="00727A1C">
        <w:rPr>
          <w:rFonts w:ascii="宋体" w:hAnsi="宋体" w:cs="宋体" w:hint="eastAsia"/>
          <w:sz w:val="24"/>
          <w:szCs w:val="24"/>
        </w:rPr>
        <w:t>称：</w:t>
      </w:r>
      <w:r>
        <w:rPr>
          <w:rFonts w:ascii="宋体" w:hAnsi="宋体" w:cs="宋体" w:hint="eastAsia"/>
          <w:sz w:val="24"/>
          <w:szCs w:val="24"/>
        </w:rPr>
        <w:t>黔西南金龙黄金矿业有限责任公司尾矿库在线监测系统工程</w:t>
      </w:r>
    </w:p>
    <w:p w:rsidR="00626AF4" w:rsidRPr="00727A1C" w:rsidRDefault="00626AF4" w:rsidP="00626AF4">
      <w:pPr>
        <w:spacing w:line="360" w:lineRule="auto"/>
        <w:ind w:firstLineChars="200" w:firstLine="480"/>
        <w:rPr>
          <w:rFonts w:ascii="宋体" w:hAnsi="宋体" w:cs="宋体"/>
          <w:sz w:val="24"/>
          <w:szCs w:val="24"/>
        </w:rPr>
      </w:pPr>
      <w:r w:rsidRPr="00727A1C">
        <w:rPr>
          <w:rFonts w:ascii="宋体" w:hAnsi="宋体" w:cs="宋体" w:hint="eastAsia"/>
          <w:sz w:val="24"/>
          <w:szCs w:val="24"/>
        </w:rPr>
        <w:t>2.5</w:t>
      </w:r>
      <w:r>
        <w:rPr>
          <w:rFonts w:ascii="宋体" w:hAnsi="宋体" w:cs="宋体" w:hint="eastAsia"/>
          <w:sz w:val="24"/>
          <w:szCs w:val="24"/>
        </w:rPr>
        <w:t>工程</w:t>
      </w:r>
      <w:r w:rsidRPr="00727A1C">
        <w:rPr>
          <w:rFonts w:ascii="宋体" w:hAnsi="宋体" w:cs="宋体" w:hint="eastAsia"/>
          <w:sz w:val="24"/>
          <w:szCs w:val="24"/>
        </w:rPr>
        <w:t>地点：</w:t>
      </w:r>
      <w:r w:rsidRPr="006E1BB8">
        <w:rPr>
          <w:rFonts w:ascii="宋体" w:hAnsi="宋体" w:cs="宋体" w:hint="eastAsia"/>
          <w:sz w:val="24"/>
          <w:szCs w:val="24"/>
        </w:rPr>
        <w:t>贵州省黔西南州安龙县</w:t>
      </w:r>
      <w:proofErr w:type="gramStart"/>
      <w:r w:rsidRPr="006E1BB8">
        <w:rPr>
          <w:rFonts w:ascii="宋体" w:hAnsi="宋体" w:cs="宋体" w:hint="eastAsia"/>
          <w:sz w:val="24"/>
          <w:szCs w:val="24"/>
        </w:rPr>
        <w:t>普坪镇镇戈塘</w:t>
      </w:r>
      <w:proofErr w:type="gramEnd"/>
      <w:r w:rsidRPr="006E1BB8">
        <w:rPr>
          <w:rFonts w:ascii="宋体" w:hAnsi="宋体" w:cs="宋体" w:hint="eastAsia"/>
          <w:sz w:val="24"/>
          <w:szCs w:val="24"/>
        </w:rPr>
        <w:t>村</w:t>
      </w:r>
    </w:p>
    <w:p w:rsidR="00626AF4" w:rsidRPr="00727A1C" w:rsidRDefault="00626AF4" w:rsidP="00626AF4">
      <w:pPr>
        <w:spacing w:line="360" w:lineRule="auto"/>
        <w:ind w:firstLineChars="200" w:firstLine="480"/>
        <w:rPr>
          <w:rFonts w:ascii="宋体" w:hAnsi="宋体" w:cs="宋体" w:hint="eastAsia"/>
          <w:sz w:val="24"/>
        </w:rPr>
      </w:pPr>
      <w:r w:rsidRPr="00B4019B">
        <w:rPr>
          <w:rFonts w:ascii="宋体" w:hAnsi="宋体" w:cs="宋体" w:hint="eastAsia"/>
          <w:sz w:val="24"/>
        </w:rPr>
        <w:t>2.6交付使用日期： 签订合同之日起30日历日</w:t>
      </w:r>
    </w:p>
    <w:p w:rsidR="00626AF4" w:rsidRPr="00727A1C" w:rsidRDefault="00626AF4" w:rsidP="00626AF4">
      <w:pPr>
        <w:spacing w:line="360" w:lineRule="auto"/>
        <w:ind w:firstLineChars="200" w:firstLine="480"/>
        <w:rPr>
          <w:rFonts w:ascii="宋体" w:hAnsi="宋体" w:cs="宋体" w:hint="eastAsia"/>
          <w:sz w:val="24"/>
        </w:rPr>
      </w:pPr>
      <w:r w:rsidRPr="00727A1C">
        <w:rPr>
          <w:rFonts w:ascii="宋体" w:hAnsi="宋体" w:cs="宋体" w:hint="eastAsia"/>
          <w:sz w:val="24"/>
        </w:rPr>
        <w:t>2.7招标范围：</w:t>
      </w:r>
      <w:r w:rsidRPr="00652EF9">
        <w:rPr>
          <w:rFonts w:ascii="宋体" w:hAnsi="宋体" w:cs="宋体" w:hint="eastAsia"/>
          <w:sz w:val="24"/>
        </w:rPr>
        <w:t>根据招标人要求和</w:t>
      </w:r>
      <w:r w:rsidRPr="00652EF9">
        <w:rPr>
          <w:rFonts w:ascii="宋体" w:hAnsi="宋体" w:cs="宋体"/>
          <w:sz w:val="24"/>
        </w:rPr>
        <w:t>相关法律法规规范，完成</w:t>
      </w:r>
      <w:r w:rsidRPr="00652EF9">
        <w:rPr>
          <w:rFonts w:ascii="宋体" w:hAnsi="宋体" w:cs="宋体" w:hint="eastAsia"/>
          <w:sz w:val="24"/>
        </w:rPr>
        <w:t>尾矿库在线监测系统建设工程</w:t>
      </w:r>
      <w:r w:rsidRPr="00652EF9">
        <w:rPr>
          <w:rFonts w:ascii="宋体" w:hAnsi="宋体" w:cs="宋体"/>
          <w:sz w:val="24"/>
        </w:rPr>
        <w:t>的内容以及招标人现场临时增加之相关施工内容。具体工作包括但不限于下列内容：</w:t>
      </w:r>
      <w:r w:rsidRPr="006E1BB8">
        <w:rPr>
          <w:rFonts w:ascii="宋体" w:hAnsi="宋体" w:cs="宋体" w:hint="eastAsia"/>
          <w:sz w:val="24"/>
        </w:rPr>
        <w:t>根据尾矿库监测相关技术要求（GB51108-2015），按照招标人《黔西南金龙黄金矿业有限责任公司尾矿库回采工程安全设施设计》相关要求设计、建设一套在线监测系统，监测系统建设内容包括：坝体表面位移监测、浸润线监测、水位监测、降雨量监测、视频监控、监测设施防雷接地处理等，以及有可能的和贵州省应急管理厅的在线连接、其他附属设施；建设后的系统应同时满足贵州省应急管理厅相关具体要求。</w:t>
      </w:r>
      <w:r w:rsidRPr="00727A1C">
        <w:rPr>
          <w:rFonts w:ascii="宋体" w:hAnsi="宋体" w:cs="宋体" w:hint="eastAsia"/>
          <w:sz w:val="24"/>
        </w:rPr>
        <w:t>（详见招标文件）</w:t>
      </w:r>
    </w:p>
    <w:p w:rsidR="00626AF4" w:rsidRPr="00727A1C" w:rsidRDefault="00626AF4" w:rsidP="00626AF4">
      <w:pPr>
        <w:pStyle w:val="20"/>
        <w:spacing w:line="240" w:lineRule="auto"/>
        <w:rPr>
          <w:rFonts w:ascii="宋体" w:eastAsia="宋体" w:hAnsi="宋体" w:cs="宋体" w:hint="eastAsia"/>
        </w:rPr>
      </w:pPr>
      <w:bookmarkStart w:id="3" w:name="_Toc70602997"/>
      <w:r w:rsidRPr="005426E7">
        <w:rPr>
          <w:rFonts w:ascii="宋体" w:eastAsia="宋体" w:hAnsi="宋体" w:cs="宋体" w:hint="eastAsia"/>
        </w:rPr>
        <w:t xml:space="preserve">3. </w:t>
      </w:r>
      <w:proofErr w:type="spellStart"/>
      <w:r w:rsidRPr="005426E7">
        <w:rPr>
          <w:rFonts w:ascii="宋体" w:eastAsia="宋体" w:hAnsi="宋体" w:cs="宋体" w:hint="eastAsia"/>
        </w:rPr>
        <w:t>投标人资格要求</w:t>
      </w:r>
      <w:bookmarkEnd w:id="3"/>
      <w:proofErr w:type="spellEnd"/>
    </w:p>
    <w:p w:rsidR="00626AF4" w:rsidRPr="000777A9" w:rsidRDefault="00626AF4" w:rsidP="00626AF4">
      <w:pPr>
        <w:spacing w:line="360" w:lineRule="auto"/>
        <w:ind w:firstLine="420"/>
        <w:rPr>
          <w:rFonts w:ascii="宋体" w:hAnsi="宋体" w:cs="宋体" w:hint="eastAsia"/>
          <w:bCs/>
          <w:sz w:val="24"/>
        </w:rPr>
      </w:pPr>
      <w:r w:rsidRPr="000777A9">
        <w:rPr>
          <w:rFonts w:ascii="宋体" w:hAnsi="宋体" w:cs="宋体" w:hint="eastAsia"/>
          <w:bCs/>
          <w:sz w:val="24"/>
        </w:rPr>
        <w:t>本次招标要求投标人须具备资质如下：</w:t>
      </w:r>
    </w:p>
    <w:p w:rsidR="00626AF4" w:rsidRPr="000777A9" w:rsidRDefault="00626AF4" w:rsidP="00626AF4">
      <w:pPr>
        <w:spacing w:line="360" w:lineRule="auto"/>
        <w:ind w:firstLine="420"/>
        <w:rPr>
          <w:rFonts w:ascii="宋体" w:hAnsi="宋体" w:cs="宋体" w:hint="eastAsia"/>
          <w:bCs/>
          <w:sz w:val="24"/>
        </w:rPr>
      </w:pPr>
      <w:r w:rsidRPr="000777A9">
        <w:rPr>
          <w:rFonts w:ascii="宋体" w:hAnsi="宋体" w:cs="宋体" w:hint="eastAsia"/>
          <w:bCs/>
          <w:sz w:val="24"/>
        </w:rPr>
        <w:t>1、</w:t>
      </w:r>
      <w:r w:rsidRPr="000777A9">
        <w:rPr>
          <w:rFonts w:hint="eastAsia"/>
        </w:rPr>
        <w:t>在中华人民共和国注册的、有独立法人资质和订立、履行合同的能力，并保持良好</w:t>
      </w:r>
      <w:r w:rsidRPr="000777A9">
        <w:rPr>
          <w:rFonts w:hint="eastAsia"/>
        </w:rPr>
        <w:lastRenderedPageBreak/>
        <w:t>履约记录、有能力响应招标文件要求的企业；</w:t>
      </w:r>
    </w:p>
    <w:p w:rsidR="00626AF4" w:rsidRPr="000777A9" w:rsidRDefault="00626AF4" w:rsidP="00626AF4">
      <w:pPr>
        <w:spacing w:line="360" w:lineRule="auto"/>
        <w:ind w:firstLine="420"/>
        <w:rPr>
          <w:rFonts w:ascii="宋体" w:hAnsi="宋体" w:cs="宋体" w:hint="eastAsia"/>
          <w:bCs/>
          <w:sz w:val="24"/>
        </w:rPr>
      </w:pPr>
      <w:r w:rsidRPr="000777A9">
        <w:rPr>
          <w:rFonts w:ascii="宋体" w:hAnsi="宋体" w:cs="宋体" w:hint="eastAsia"/>
          <w:bCs/>
          <w:sz w:val="24"/>
        </w:rPr>
        <w:t>2、有一定的类似工程施工经历和业绩，在设备、人员、资金和质量保证、环境保护、管理体系等方面有圆满完成本工程的足够能力。</w:t>
      </w:r>
    </w:p>
    <w:p w:rsidR="00626AF4" w:rsidRPr="000777A9" w:rsidRDefault="00626AF4" w:rsidP="00626AF4">
      <w:pPr>
        <w:spacing w:line="360" w:lineRule="auto"/>
        <w:ind w:firstLine="420"/>
        <w:rPr>
          <w:rFonts w:ascii="宋体" w:hAnsi="宋体" w:cs="宋体"/>
          <w:bCs/>
          <w:sz w:val="24"/>
        </w:rPr>
      </w:pPr>
      <w:r w:rsidRPr="000777A9">
        <w:rPr>
          <w:rFonts w:ascii="宋体" w:hAnsi="宋体" w:cs="宋体" w:hint="eastAsia"/>
          <w:bCs/>
          <w:sz w:val="24"/>
        </w:rPr>
        <w:t>3、投标人应具有良好的信誉、雄厚的实力、健全的管理机构；</w:t>
      </w:r>
    </w:p>
    <w:p w:rsidR="00626AF4" w:rsidRPr="000777A9" w:rsidRDefault="00626AF4" w:rsidP="00626AF4">
      <w:pPr>
        <w:spacing w:line="360" w:lineRule="auto"/>
        <w:ind w:firstLine="420"/>
        <w:rPr>
          <w:rFonts w:ascii="宋体" w:hAnsi="宋体" w:cs="宋体"/>
          <w:bCs/>
          <w:sz w:val="24"/>
        </w:rPr>
      </w:pPr>
      <w:r w:rsidRPr="000777A9">
        <w:rPr>
          <w:rFonts w:ascii="宋体" w:hAnsi="宋体" w:cs="宋体" w:hint="eastAsia"/>
          <w:bCs/>
          <w:sz w:val="24"/>
        </w:rPr>
        <w:t>4、没有被工商行政管理机构在全国企业信用信息公示系统中列入严重违法失信企业名单；</w:t>
      </w:r>
    </w:p>
    <w:p w:rsidR="00626AF4" w:rsidRPr="000777A9" w:rsidRDefault="00626AF4" w:rsidP="00626AF4">
      <w:pPr>
        <w:spacing w:line="360" w:lineRule="auto"/>
        <w:ind w:firstLine="420"/>
        <w:rPr>
          <w:rFonts w:ascii="宋体" w:hAnsi="宋体" w:cs="宋体"/>
          <w:bCs/>
          <w:sz w:val="24"/>
        </w:rPr>
      </w:pPr>
      <w:r w:rsidRPr="000777A9">
        <w:rPr>
          <w:rFonts w:ascii="宋体" w:hAnsi="宋体" w:cs="宋体" w:hint="eastAsia"/>
          <w:bCs/>
          <w:sz w:val="24"/>
        </w:rPr>
        <w:t>5、没有被最高人民法院在“信用中国”网站（www.creditchina.gov.cn）或各级信用信息共享平台中列入失信被执行人名单；</w:t>
      </w:r>
    </w:p>
    <w:p w:rsidR="00626AF4" w:rsidRPr="000777A9" w:rsidRDefault="00626AF4" w:rsidP="00626AF4">
      <w:pPr>
        <w:spacing w:line="360" w:lineRule="auto"/>
        <w:ind w:firstLine="420"/>
        <w:rPr>
          <w:rFonts w:ascii="宋体" w:hAnsi="宋体" w:cs="宋体"/>
          <w:bCs/>
          <w:sz w:val="24"/>
        </w:rPr>
      </w:pPr>
      <w:r w:rsidRPr="000777A9">
        <w:rPr>
          <w:rFonts w:ascii="宋体" w:hAnsi="宋体" w:cs="宋体" w:hint="eastAsia"/>
          <w:bCs/>
          <w:sz w:val="24"/>
        </w:rPr>
        <w:t>6、投标人没有处于被责令停业、投标资格被取消、财产被接管、冻结、破产状态。最近五年内没有骗取中标、非法转包和分包、严重违约行为，未出现重大工程质量事故及安全事故。</w:t>
      </w:r>
    </w:p>
    <w:p w:rsidR="00626AF4" w:rsidRPr="000777A9" w:rsidRDefault="00626AF4" w:rsidP="00626AF4">
      <w:pPr>
        <w:spacing w:line="360" w:lineRule="auto"/>
        <w:ind w:firstLine="420"/>
        <w:rPr>
          <w:rFonts w:ascii="宋体" w:hAnsi="宋体" w:cs="宋体" w:hint="eastAsia"/>
          <w:bCs/>
          <w:sz w:val="24"/>
        </w:rPr>
      </w:pPr>
      <w:r w:rsidRPr="000777A9">
        <w:rPr>
          <w:rFonts w:ascii="宋体" w:hAnsi="宋体" w:cs="宋体" w:hint="eastAsia"/>
          <w:bCs/>
          <w:sz w:val="24"/>
        </w:rPr>
        <w:t>7、本次招标不接受联合体投标；</w:t>
      </w:r>
    </w:p>
    <w:p w:rsidR="00626AF4" w:rsidRPr="000777A9" w:rsidRDefault="00626AF4" w:rsidP="00626AF4">
      <w:pPr>
        <w:spacing w:line="360" w:lineRule="auto"/>
        <w:ind w:firstLine="420"/>
      </w:pPr>
      <w:r w:rsidRPr="000777A9">
        <w:rPr>
          <w:rFonts w:ascii="宋体" w:hAnsi="宋体" w:cs="宋体" w:hint="eastAsia"/>
          <w:bCs/>
          <w:sz w:val="24"/>
        </w:rPr>
        <w:t>8、中标单位不得转包、分包。</w:t>
      </w:r>
    </w:p>
    <w:p w:rsidR="00626AF4" w:rsidRPr="000777A9" w:rsidRDefault="00626AF4" w:rsidP="00626AF4">
      <w:pPr>
        <w:spacing w:line="360" w:lineRule="auto"/>
        <w:ind w:firstLine="420"/>
        <w:rPr>
          <w:rFonts w:ascii="宋体" w:hAnsi="宋体" w:cs="宋体" w:hint="eastAsia"/>
          <w:bCs/>
          <w:sz w:val="24"/>
        </w:rPr>
      </w:pPr>
      <w:r w:rsidRPr="000777A9">
        <w:rPr>
          <w:rFonts w:ascii="宋体" w:hAnsi="宋体" w:cs="宋体" w:hint="eastAsia"/>
          <w:bCs/>
          <w:sz w:val="24"/>
        </w:rPr>
        <w:t>9、符合《中华人民共和国招标投标法》、《中华人民共和国招标投标法实施条例》等法律法规的要求。</w:t>
      </w:r>
    </w:p>
    <w:p w:rsidR="00626AF4" w:rsidRPr="000777A9" w:rsidRDefault="00626AF4" w:rsidP="00626AF4">
      <w:pPr>
        <w:spacing w:line="360" w:lineRule="auto"/>
        <w:ind w:firstLine="420"/>
        <w:rPr>
          <w:rFonts w:ascii="宋体" w:hAnsi="宋体" w:cs="宋体" w:hint="eastAsia"/>
          <w:bCs/>
          <w:sz w:val="24"/>
          <w:szCs w:val="24"/>
        </w:rPr>
      </w:pPr>
      <w:r w:rsidRPr="000777A9">
        <w:rPr>
          <w:rFonts w:ascii="宋体" w:hAnsi="宋体" w:cs="宋体" w:hint="eastAsia"/>
          <w:bCs/>
          <w:sz w:val="24"/>
        </w:rPr>
        <w:t>审查方式：资格后审（资质文件由评标委员会在评标时进行审查）</w:t>
      </w:r>
    </w:p>
    <w:p w:rsidR="00626AF4" w:rsidRPr="00727A1C" w:rsidRDefault="00626AF4" w:rsidP="00626AF4">
      <w:pPr>
        <w:pStyle w:val="20"/>
        <w:numPr>
          <w:ilvl w:val="0"/>
          <w:numId w:val="1"/>
        </w:numPr>
        <w:spacing w:line="240" w:lineRule="auto"/>
        <w:rPr>
          <w:rFonts w:ascii="宋体" w:eastAsia="宋体" w:hAnsi="宋体" w:cs="宋体" w:hint="eastAsia"/>
        </w:rPr>
      </w:pPr>
      <w:bookmarkStart w:id="4" w:name="_Toc70602998"/>
      <w:proofErr w:type="spellStart"/>
      <w:r w:rsidRPr="00727A1C">
        <w:rPr>
          <w:rFonts w:ascii="宋体" w:eastAsia="宋体" w:hAnsi="宋体" w:cs="宋体" w:hint="eastAsia"/>
        </w:rPr>
        <w:t>招标文件的获取</w:t>
      </w:r>
      <w:bookmarkEnd w:id="4"/>
      <w:proofErr w:type="spellEnd"/>
    </w:p>
    <w:p w:rsidR="00626AF4" w:rsidRPr="00727A1C" w:rsidRDefault="00626AF4" w:rsidP="00626AF4">
      <w:pPr>
        <w:spacing w:line="360" w:lineRule="auto"/>
        <w:ind w:firstLine="420"/>
        <w:rPr>
          <w:rFonts w:ascii="宋体" w:hAnsi="宋体" w:cs="宋体" w:hint="eastAsia"/>
          <w:sz w:val="24"/>
        </w:rPr>
      </w:pPr>
      <w:r w:rsidRPr="00727A1C">
        <w:rPr>
          <w:rFonts w:ascii="宋体" w:hAnsi="宋体" w:cs="宋体" w:hint="eastAsia"/>
          <w:sz w:val="24"/>
        </w:rPr>
        <w:t>4.1 标书费：本招标文件售价</w:t>
      </w:r>
      <w:r>
        <w:rPr>
          <w:rFonts w:ascii="宋体" w:hAnsi="宋体" w:cs="宋体" w:hint="eastAsia"/>
          <w:sz w:val="24"/>
        </w:rPr>
        <w:t>5</w:t>
      </w:r>
      <w:r w:rsidRPr="00727A1C">
        <w:rPr>
          <w:rFonts w:ascii="宋体" w:hAnsi="宋体" w:cs="宋体" w:hint="eastAsia"/>
          <w:sz w:val="24"/>
        </w:rPr>
        <w:t>00元，售后不退。（不接受个人汇款）</w:t>
      </w:r>
    </w:p>
    <w:p w:rsidR="00626AF4" w:rsidRPr="00727A1C" w:rsidRDefault="00626AF4" w:rsidP="00626AF4">
      <w:pPr>
        <w:spacing w:line="360" w:lineRule="auto"/>
        <w:ind w:firstLine="420"/>
        <w:rPr>
          <w:rFonts w:ascii="宋体" w:hAnsi="宋体" w:cs="宋体"/>
          <w:sz w:val="24"/>
        </w:rPr>
      </w:pPr>
      <w:r w:rsidRPr="00727A1C">
        <w:rPr>
          <w:rFonts w:ascii="宋体" w:hAnsi="宋体" w:cs="宋体" w:hint="eastAsia"/>
          <w:sz w:val="24"/>
        </w:rPr>
        <w:t>4.2 报名方式：凡有意参加投标者，请于202</w:t>
      </w:r>
      <w:r w:rsidRPr="00727A1C">
        <w:rPr>
          <w:rFonts w:ascii="宋体" w:hAnsi="宋体" w:cs="宋体"/>
          <w:sz w:val="24"/>
        </w:rPr>
        <w:t>3</w:t>
      </w:r>
      <w:r w:rsidRPr="00727A1C">
        <w:rPr>
          <w:rFonts w:ascii="宋体" w:hAnsi="宋体" w:cs="宋体" w:hint="eastAsia"/>
          <w:sz w:val="24"/>
        </w:rPr>
        <w:t>年</w:t>
      </w:r>
      <w:r>
        <w:rPr>
          <w:rFonts w:ascii="宋体" w:hAnsi="宋体" w:cs="宋体" w:hint="eastAsia"/>
          <w:sz w:val="24"/>
        </w:rPr>
        <w:t>6</w:t>
      </w:r>
      <w:r w:rsidRPr="00727A1C">
        <w:rPr>
          <w:rFonts w:ascii="宋体" w:hAnsi="宋体" w:cs="宋体" w:hint="eastAsia"/>
          <w:sz w:val="24"/>
        </w:rPr>
        <w:t>月</w:t>
      </w:r>
      <w:r>
        <w:rPr>
          <w:rFonts w:ascii="宋体" w:hAnsi="宋体" w:cs="宋体" w:hint="eastAsia"/>
          <w:sz w:val="24"/>
        </w:rPr>
        <w:t>14</w:t>
      </w:r>
      <w:r w:rsidRPr="00727A1C">
        <w:rPr>
          <w:rFonts w:ascii="宋体" w:hAnsi="宋体" w:cs="宋体" w:hint="eastAsia"/>
          <w:sz w:val="24"/>
        </w:rPr>
        <w:t>日下午1</w:t>
      </w:r>
      <w:r w:rsidRPr="00727A1C">
        <w:rPr>
          <w:rFonts w:ascii="宋体" w:hAnsi="宋体" w:cs="宋体"/>
          <w:sz w:val="24"/>
        </w:rPr>
        <w:t>7</w:t>
      </w:r>
      <w:r w:rsidRPr="00727A1C">
        <w:rPr>
          <w:rFonts w:ascii="宋体" w:hAnsi="宋体" w:cs="宋体" w:hint="eastAsia"/>
          <w:sz w:val="24"/>
        </w:rPr>
        <w:t>：00时前（北京时间）登录</w:t>
      </w:r>
      <w:r>
        <w:rPr>
          <w:rFonts w:ascii="宋体" w:hAnsi="宋体" w:cs="宋体" w:hint="eastAsia"/>
          <w:sz w:val="24"/>
        </w:rPr>
        <w:t>中国黄金集团有限公司电子招标商务平台</w:t>
      </w:r>
      <w:r w:rsidRPr="00727A1C">
        <w:rPr>
          <w:rFonts w:ascii="宋体" w:hAnsi="宋体" w:cs="宋体" w:hint="eastAsia"/>
          <w:sz w:val="24"/>
        </w:rPr>
        <w:t>（https：//jzcg.chinagoldgroup.com/）进行注册报名</w:t>
      </w:r>
      <w:r w:rsidRPr="00727A1C">
        <w:rPr>
          <w:rFonts w:ascii="宋体" w:hAnsi="宋体" w:cs="宋体"/>
          <w:sz w:val="24"/>
        </w:rPr>
        <w:t>。</w:t>
      </w:r>
      <w:r w:rsidRPr="00727A1C">
        <w:rPr>
          <w:rFonts w:ascii="宋体" w:hAnsi="宋体" w:cs="宋体" w:hint="eastAsia"/>
          <w:sz w:val="24"/>
        </w:rPr>
        <w:t>新注册投标人请于电子招标商务平台下载供应商手册，</w:t>
      </w:r>
      <w:proofErr w:type="gramStart"/>
      <w:r w:rsidRPr="00727A1C">
        <w:rPr>
          <w:rFonts w:ascii="宋体" w:hAnsi="宋体" w:cs="宋体" w:hint="eastAsia"/>
          <w:sz w:val="24"/>
        </w:rPr>
        <w:t>按供应</w:t>
      </w:r>
      <w:proofErr w:type="gramEnd"/>
      <w:r w:rsidRPr="00727A1C">
        <w:rPr>
          <w:rFonts w:ascii="宋体" w:hAnsi="宋体" w:cs="宋体" w:hint="eastAsia"/>
          <w:sz w:val="24"/>
        </w:rPr>
        <w:t>商手册要求流程进行注册报名。（供应商手册下载位置位于首页左下角“资料下载”内）</w:t>
      </w:r>
    </w:p>
    <w:p w:rsidR="00626AF4" w:rsidRPr="00727A1C" w:rsidRDefault="00626AF4" w:rsidP="00626AF4">
      <w:pPr>
        <w:spacing w:line="360" w:lineRule="auto"/>
        <w:ind w:firstLine="420"/>
        <w:rPr>
          <w:rFonts w:ascii="宋体" w:hAnsi="宋体" w:cs="宋体" w:hint="eastAsia"/>
          <w:sz w:val="24"/>
        </w:rPr>
      </w:pPr>
      <w:r w:rsidRPr="00727A1C">
        <w:rPr>
          <w:rStyle w:val="NormalCharacter"/>
          <w:rFonts w:ascii="宋体" w:hAnsi="宋体"/>
          <w:kern w:val="0"/>
          <w:sz w:val="24"/>
        </w:rPr>
        <w:t>如注册过程存在疑问请致电王经理，联系电话：010-51323726</w:t>
      </w:r>
    </w:p>
    <w:p w:rsidR="00626AF4" w:rsidRPr="00727A1C" w:rsidRDefault="00626AF4" w:rsidP="00626AF4">
      <w:pPr>
        <w:spacing w:line="360" w:lineRule="auto"/>
        <w:ind w:firstLine="420"/>
        <w:rPr>
          <w:rStyle w:val="NormalCharacter"/>
          <w:rFonts w:ascii="宋体" w:hAnsi="宋体"/>
          <w:kern w:val="0"/>
          <w:sz w:val="24"/>
          <w:szCs w:val="24"/>
        </w:rPr>
      </w:pPr>
      <w:r w:rsidRPr="00727A1C">
        <w:rPr>
          <w:rFonts w:ascii="宋体" w:hAnsi="宋体" w:cs="宋体" w:hint="eastAsia"/>
          <w:sz w:val="24"/>
        </w:rPr>
        <w:t xml:space="preserve">4.3 </w:t>
      </w:r>
      <w:r w:rsidRPr="00727A1C">
        <w:rPr>
          <w:rStyle w:val="NormalCharacter"/>
          <w:rFonts w:ascii="宋体" w:hAnsi="宋体" w:hint="eastAsia"/>
          <w:kern w:val="0"/>
          <w:sz w:val="24"/>
          <w:szCs w:val="24"/>
        </w:rPr>
        <w:t>招标文件</w:t>
      </w:r>
      <w:r w:rsidRPr="00727A1C">
        <w:rPr>
          <w:rStyle w:val="NormalCharacter"/>
          <w:rFonts w:ascii="宋体" w:hAnsi="宋体"/>
          <w:kern w:val="0"/>
          <w:sz w:val="24"/>
          <w:szCs w:val="24"/>
        </w:rPr>
        <w:t>获取方式：</w:t>
      </w:r>
      <w:r w:rsidRPr="00727A1C">
        <w:rPr>
          <w:rStyle w:val="NormalCharacter"/>
          <w:rFonts w:ascii="宋体" w:hAnsi="宋体" w:hint="eastAsia"/>
          <w:kern w:val="0"/>
          <w:sz w:val="24"/>
          <w:szCs w:val="24"/>
        </w:rPr>
        <w:t>招标机构通过电子招标商务平台将招标文件发送给符合本次招标要求的潜在投标人。</w:t>
      </w:r>
    </w:p>
    <w:p w:rsidR="00626AF4" w:rsidRPr="00727A1C" w:rsidRDefault="00626AF4" w:rsidP="00626AF4">
      <w:pPr>
        <w:spacing w:line="360" w:lineRule="auto"/>
        <w:ind w:firstLine="420"/>
        <w:rPr>
          <w:rFonts w:ascii="宋体" w:hAnsi="宋体" w:cs="宋体" w:hint="eastAsia"/>
          <w:sz w:val="24"/>
        </w:rPr>
      </w:pPr>
      <w:r w:rsidRPr="00727A1C">
        <w:rPr>
          <w:rFonts w:ascii="宋体" w:hAnsi="宋体" w:cs="宋体" w:hint="eastAsia"/>
          <w:sz w:val="24"/>
        </w:rPr>
        <w:t>4.4电子招标商务平台启用CA证书及电子签章。各投标人请按《关于办理电子招标商务平台CA证书的公告》办理CA证书及电子签章（否则将会导致投标文</w:t>
      </w:r>
      <w:r w:rsidRPr="00727A1C">
        <w:rPr>
          <w:rFonts w:ascii="宋体" w:hAnsi="宋体" w:cs="宋体" w:hint="eastAsia"/>
          <w:sz w:val="24"/>
        </w:rPr>
        <w:lastRenderedPageBreak/>
        <w:t>件无法正常上传）。</w:t>
      </w:r>
    </w:p>
    <w:p w:rsidR="00626AF4" w:rsidRPr="00727A1C" w:rsidRDefault="00626AF4" w:rsidP="00626AF4">
      <w:pPr>
        <w:pStyle w:val="20"/>
        <w:numPr>
          <w:ilvl w:val="0"/>
          <w:numId w:val="1"/>
        </w:numPr>
        <w:spacing w:line="240" w:lineRule="auto"/>
        <w:rPr>
          <w:rFonts w:ascii="宋体" w:eastAsia="宋体" w:hAnsi="宋体" w:cs="宋体" w:hint="eastAsia"/>
        </w:rPr>
      </w:pPr>
      <w:bookmarkStart w:id="5" w:name="_Toc70602999"/>
      <w:proofErr w:type="spellStart"/>
      <w:r w:rsidRPr="00727A1C">
        <w:rPr>
          <w:rFonts w:ascii="宋体" w:eastAsia="宋体" w:hAnsi="宋体" w:cs="宋体" w:hint="eastAsia"/>
        </w:rPr>
        <w:t>投标文件的递交</w:t>
      </w:r>
      <w:bookmarkEnd w:id="5"/>
      <w:proofErr w:type="spellEnd"/>
    </w:p>
    <w:p w:rsidR="00626AF4" w:rsidRPr="00727A1C" w:rsidRDefault="00626AF4" w:rsidP="00626AF4">
      <w:pPr>
        <w:spacing w:line="360" w:lineRule="auto"/>
        <w:ind w:firstLine="420"/>
        <w:rPr>
          <w:rFonts w:ascii="宋体" w:hAnsi="宋体" w:cs="宋体"/>
          <w:sz w:val="24"/>
        </w:rPr>
      </w:pPr>
      <w:r w:rsidRPr="00727A1C">
        <w:rPr>
          <w:rFonts w:ascii="宋体" w:hAnsi="宋体" w:cs="宋体"/>
          <w:sz w:val="24"/>
        </w:rPr>
        <w:t>5.1投标文件递交截止时间：</w:t>
      </w:r>
      <w:r>
        <w:rPr>
          <w:rFonts w:ascii="宋体" w:hAnsi="宋体" w:cs="宋体"/>
          <w:sz w:val="24"/>
        </w:rPr>
        <w:t>2023年6月29日</w:t>
      </w:r>
      <w:r w:rsidRPr="00727A1C">
        <w:rPr>
          <w:rFonts w:ascii="宋体" w:hAnsi="宋体" w:cs="宋体" w:hint="eastAsia"/>
          <w:sz w:val="24"/>
        </w:rPr>
        <w:t>9</w:t>
      </w:r>
      <w:r w:rsidRPr="00727A1C">
        <w:rPr>
          <w:rFonts w:ascii="宋体" w:hAnsi="宋体" w:cs="宋体"/>
          <w:sz w:val="24"/>
        </w:rPr>
        <w:t>：</w:t>
      </w:r>
      <w:r w:rsidRPr="00727A1C">
        <w:rPr>
          <w:rFonts w:ascii="宋体" w:hAnsi="宋体" w:cs="宋体" w:hint="eastAsia"/>
          <w:sz w:val="24"/>
        </w:rPr>
        <w:t>3</w:t>
      </w:r>
      <w:r w:rsidRPr="00727A1C">
        <w:rPr>
          <w:rFonts w:ascii="宋体" w:hAnsi="宋体" w:cs="宋体"/>
          <w:sz w:val="24"/>
        </w:rPr>
        <w:t>0时（北京时间），</w:t>
      </w:r>
      <w:r w:rsidRPr="00727A1C">
        <w:rPr>
          <w:rFonts w:ascii="宋体" w:hAnsi="宋体" w:cs="宋体" w:hint="eastAsia"/>
          <w:sz w:val="24"/>
        </w:rPr>
        <w:t>投标人应在投标截止时间前通过</w:t>
      </w:r>
      <w:r>
        <w:rPr>
          <w:rFonts w:ascii="宋体" w:hAnsi="宋体" w:cs="宋体" w:hint="eastAsia"/>
          <w:sz w:val="24"/>
        </w:rPr>
        <w:t>中国黄金集团有限公司电子招标商务平台</w:t>
      </w:r>
      <w:r w:rsidRPr="00727A1C">
        <w:rPr>
          <w:rFonts w:ascii="宋体" w:hAnsi="宋体" w:cs="宋体" w:hint="eastAsia"/>
          <w:sz w:val="24"/>
        </w:rPr>
        <w:t>递交电子投标文件,逾期送达的投标文件，电子招标商务平台将予以拒收</w:t>
      </w:r>
      <w:r w:rsidRPr="00727A1C">
        <w:rPr>
          <w:rFonts w:ascii="宋体" w:hAnsi="宋体" w:cs="宋体"/>
          <w:sz w:val="24"/>
        </w:rPr>
        <w:t>。</w:t>
      </w:r>
    </w:p>
    <w:p w:rsidR="00626AF4" w:rsidRPr="00727A1C" w:rsidRDefault="00626AF4" w:rsidP="00626AF4">
      <w:pPr>
        <w:spacing w:line="360" w:lineRule="auto"/>
        <w:ind w:firstLine="420"/>
        <w:rPr>
          <w:rFonts w:ascii="宋体" w:hAnsi="宋体" w:cs="宋体"/>
          <w:sz w:val="24"/>
        </w:rPr>
      </w:pPr>
      <w:r w:rsidRPr="00727A1C">
        <w:rPr>
          <w:rFonts w:ascii="宋体" w:hAnsi="宋体" w:cs="宋体"/>
          <w:sz w:val="24"/>
        </w:rPr>
        <w:t>5.2开标时间：</w:t>
      </w:r>
      <w:r>
        <w:rPr>
          <w:rFonts w:ascii="宋体" w:hAnsi="宋体" w:cs="宋体"/>
          <w:sz w:val="24"/>
        </w:rPr>
        <w:t>2023年6月29日</w:t>
      </w:r>
      <w:r w:rsidRPr="00727A1C">
        <w:rPr>
          <w:rFonts w:ascii="宋体" w:hAnsi="宋体" w:cs="宋体"/>
          <w:sz w:val="24"/>
        </w:rPr>
        <w:t>9：</w:t>
      </w:r>
      <w:r w:rsidRPr="00727A1C">
        <w:rPr>
          <w:rFonts w:ascii="宋体" w:hAnsi="宋体" w:cs="宋体" w:hint="eastAsia"/>
          <w:sz w:val="24"/>
        </w:rPr>
        <w:t>3</w:t>
      </w:r>
      <w:r w:rsidRPr="00727A1C">
        <w:rPr>
          <w:rFonts w:ascii="宋体" w:hAnsi="宋体" w:cs="宋体"/>
          <w:sz w:val="24"/>
        </w:rPr>
        <w:t>0时（北京时间）。</w:t>
      </w:r>
    </w:p>
    <w:p w:rsidR="00626AF4" w:rsidRPr="00727A1C" w:rsidRDefault="00626AF4" w:rsidP="00626AF4">
      <w:pPr>
        <w:spacing w:line="360" w:lineRule="auto"/>
        <w:ind w:firstLine="420"/>
        <w:rPr>
          <w:rFonts w:ascii="宋体" w:hAnsi="宋体" w:cs="宋体"/>
          <w:sz w:val="24"/>
        </w:rPr>
      </w:pPr>
      <w:r w:rsidRPr="00727A1C">
        <w:rPr>
          <w:rFonts w:ascii="宋体" w:hAnsi="宋体" w:cs="宋体"/>
          <w:sz w:val="24"/>
        </w:rPr>
        <w:t>5.</w:t>
      </w:r>
      <w:r w:rsidRPr="00727A1C">
        <w:rPr>
          <w:rFonts w:ascii="宋体" w:hAnsi="宋体" w:cs="宋体" w:hint="eastAsia"/>
          <w:sz w:val="24"/>
        </w:rPr>
        <w:t>3</w:t>
      </w:r>
      <w:r w:rsidRPr="00727A1C">
        <w:rPr>
          <w:rFonts w:ascii="宋体" w:hAnsi="宋体" w:cs="宋体"/>
          <w:sz w:val="24"/>
        </w:rPr>
        <w:t>投标人不足三家时，招标人另行组织</w:t>
      </w:r>
      <w:r w:rsidRPr="00727A1C">
        <w:rPr>
          <w:rFonts w:ascii="宋体" w:hAnsi="宋体" w:cs="宋体" w:hint="eastAsia"/>
          <w:sz w:val="24"/>
        </w:rPr>
        <w:t>采购</w:t>
      </w:r>
      <w:r w:rsidRPr="00727A1C">
        <w:rPr>
          <w:rFonts w:ascii="宋体" w:hAnsi="宋体" w:cs="宋体"/>
          <w:sz w:val="24"/>
        </w:rPr>
        <w:t>。</w:t>
      </w:r>
    </w:p>
    <w:p w:rsidR="00626AF4" w:rsidRPr="00727A1C" w:rsidRDefault="00626AF4" w:rsidP="00626AF4">
      <w:pPr>
        <w:spacing w:line="360" w:lineRule="auto"/>
        <w:ind w:firstLine="420"/>
        <w:rPr>
          <w:rFonts w:ascii="宋体" w:hAnsi="宋体" w:cs="宋体" w:hint="eastAsia"/>
          <w:sz w:val="24"/>
        </w:rPr>
      </w:pPr>
      <w:r w:rsidRPr="00727A1C">
        <w:rPr>
          <w:rFonts w:ascii="宋体" w:hAnsi="宋体" w:cs="宋体" w:hint="eastAsia"/>
          <w:sz w:val="24"/>
        </w:rPr>
        <w:t>5</w:t>
      </w:r>
      <w:r w:rsidRPr="00727A1C">
        <w:rPr>
          <w:rFonts w:ascii="宋体" w:hAnsi="宋体" w:cs="宋体"/>
          <w:sz w:val="24"/>
        </w:rPr>
        <w:t>.4</w:t>
      </w:r>
      <w:r w:rsidRPr="00727A1C">
        <w:rPr>
          <w:rFonts w:ascii="宋体" w:hAnsi="宋体" w:cs="宋体" w:hint="eastAsia"/>
          <w:sz w:val="24"/>
        </w:rPr>
        <w:t>电子招标商务平台启用CA证书及电子签章。各投标人请按《关于办理电子招标商务平台CA证书的公告》办理CA证书及电子签章。</w:t>
      </w:r>
    </w:p>
    <w:p w:rsidR="00626AF4" w:rsidRPr="00727A1C" w:rsidRDefault="00626AF4" w:rsidP="00626AF4">
      <w:pPr>
        <w:pStyle w:val="20"/>
        <w:spacing w:line="240" w:lineRule="auto"/>
        <w:rPr>
          <w:rFonts w:ascii="宋体" w:eastAsia="宋体" w:hAnsi="宋体" w:cs="宋体" w:hint="eastAsia"/>
        </w:rPr>
      </w:pPr>
      <w:bookmarkStart w:id="6" w:name="_Toc70603000"/>
      <w:r w:rsidRPr="00727A1C">
        <w:rPr>
          <w:rFonts w:ascii="宋体" w:eastAsia="宋体" w:hAnsi="宋体" w:cs="宋体" w:hint="eastAsia"/>
        </w:rPr>
        <w:t xml:space="preserve">6. </w:t>
      </w:r>
      <w:proofErr w:type="spellStart"/>
      <w:r w:rsidRPr="00727A1C">
        <w:rPr>
          <w:rFonts w:ascii="宋体" w:eastAsia="宋体" w:hAnsi="宋体" w:cs="宋体" w:hint="eastAsia"/>
        </w:rPr>
        <w:t>发布公告的媒介</w:t>
      </w:r>
      <w:bookmarkEnd w:id="6"/>
      <w:proofErr w:type="spellEnd"/>
    </w:p>
    <w:p w:rsidR="00626AF4" w:rsidRPr="00727A1C" w:rsidRDefault="00626AF4" w:rsidP="00626AF4">
      <w:pPr>
        <w:spacing w:line="360" w:lineRule="auto"/>
        <w:ind w:firstLine="420"/>
        <w:rPr>
          <w:rFonts w:ascii="宋体" w:hAnsi="宋体" w:cs="宋体"/>
          <w:sz w:val="24"/>
        </w:rPr>
      </w:pPr>
      <w:bookmarkStart w:id="7" w:name="_Toc70603001"/>
      <w:r w:rsidRPr="00727A1C">
        <w:rPr>
          <w:rFonts w:ascii="宋体" w:hAnsi="宋体" w:cs="宋体"/>
          <w:sz w:val="24"/>
        </w:rPr>
        <w:t>本次招标公告同时在中国招标投标公共服务平台（http://www.cebpubservice.com/）、中国黄金集团（上海）贸易有限公司(http://zjmy.chinagoldgroup.com/)</w:t>
      </w:r>
      <w:r w:rsidRPr="00727A1C">
        <w:rPr>
          <w:rFonts w:ascii="宋体" w:hAnsi="宋体" w:cs="宋体" w:hint="eastAsia"/>
          <w:sz w:val="24"/>
        </w:rPr>
        <w:t>、</w:t>
      </w:r>
      <w:r>
        <w:rPr>
          <w:rFonts w:ascii="宋体" w:hAnsi="宋体" w:cs="宋体" w:hint="eastAsia"/>
          <w:sz w:val="24"/>
        </w:rPr>
        <w:t>中国黄金集团有限公司电子招标商务平台</w:t>
      </w:r>
      <w:r w:rsidRPr="00727A1C">
        <w:rPr>
          <w:rFonts w:ascii="宋体" w:hAnsi="宋体" w:cs="宋体" w:hint="eastAsia"/>
          <w:sz w:val="24"/>
        </w:rPr>
        <w:t>（jzcg.chinagoldgroup.com）</w:t>
      </w:r>
      <w:r w:rsidRPr="00727A1C">
        <w:rPr>
          <w:rFonts w:ascii="宋体" w:hAnsi="宋体" w:cs="宋体"/>
          <w:sz w:val="24"/>
        </w:rPr>
        <w:t>上发布。</w:t>
      </w:r>
    </w:p>
    <w:p w:rsidR="00626AF4" w:rsidRPr="00727A1C" w:rsidRDefault="00626AF4" w:rsidP="00626AF4">
      <w:pPr>
        <w:pStyle w:val="20"/>
        <w:spacing w:line="240" w:lineRule="auto"/>
        <w:rPr>
          <w:rFonts w:ascii="宋体" w:eastAsia="宋体" w:hAnsi="宋体" w:cs="宋体" w:hint="eastAsia"/>
        </w:rPr>
      </w:pPr>
      <w:r w:rsidRPr="00727A1C">
        <w:rPr>
          <w:rFonts w:ascii="宋体" w:eastAsia="宋体" w:hAnsi="宋体" w:cs="宋体" w:hint="eastAsia"/>
        </w:rPr>
        <w:t xml:space="preserve">7. </w:t>
      </w:r>
      <w:proofErr w:type="spellStart"/>
      <w:r w:rsidRPr="00727A1C">
        <w:rPr>
          <w:rFonts w:ascii="宋体" w:eastAsia="宋体" w:hAnsi="宋体" w:cs="宋体" w:hint="eastAsia"/>
        </w:rPr>
        <w:t>联系方式</w:t>
      </w:r>
      <w:bookmarkEnd w:id="7"/>
      <w:proofErr w:type="spellEnd"/>
    </w:p>
    <w:p w:rsidR="00626AF4" w:rsidRPr="00727A1C" w:rsidRDefault="00626AF4" w:rsidP="00626AF4">
      <w:pPr>
        <w:spacing w:line="400" w:lineRule="exact"/>
        <w:ind w:firstLine="420"/>
        <w:rPr>
          <w:rFonts w:ascii="宋体" w:hAnsi="宋体" w:cs="宋体" w:hint="eastAsia"/>
          <w:sz w:val="24"/>
        </w:rPr>
      </w:pPr>
      <w:bookmarkStart w:id="8" w:name="_Toc152045512"/>
      <w:bookmarkStart w:id="9" w:name="_Toc352691453"/>
      <w:bookmarkStart w:id="10" w:name="_Toc361508562"/>
      <w:bookmarkStart w:id="11" w:name="_Toc30817"/>
      <w:bookmarkStart w:id="12" w:name="_Toc361508563"/>
      <w:bookmarkStart w:id="13" w:name="_Toc384308185"/>
      <w:bookmarkStart w:id="14" w:name="_Toc369531495"/>
      <w:bookmarkStart w:id="15" w:name="_Toc144974480"/>
      <w:bookmarkStart w:id="16" w:name="_Toc352691456"/>
      <w:bookmarkStart w:id="17" w:name="_Toc369531498"/>
      <w:bookmarkStart w:id="18" w:name="_Toc10785"/>
      <w:bookmarkStart w:id="19" w:name="_Toc247527535"/>
      <w:bookmarkStart w:id="20" w:name="_Toc247513935"/>
      <w:bookmarkStart w:id="21" w:name="_Toc152042288"/>
      <w:bookmarkStart w:id="22" w:name="_Toc352691455"/>
      <w:bookmarkStart w:id="23" w:name="_Toc17972"/>
      <w:bookmarkStart w:id="24" w:name="_Toc247513934"/>
      <w:bookmarkStart w:id="25" w:name="_Toc152042289"/>
      <w:bookmarkStart w:id="26" w:name="_Toc361508560"/>
      <w:bookmarkStart w:id="27" w:name="_Toc152045513"/>
      <w:bookmarkStart w:id="28" w:name="_Toc384308187"/>
      <w:bookmarkStart w:id="29" w:name="_Toc144974481"/>
      <w:bookmarkStart w:id="30" w:name="_Toc300834929"/>
      <w:bookmarkStart w:id="31" w:name="_Toc247527536"/>
      <w:bookmarkStart w:id="32" w:name="_Toc384308188"/>
      <w:bookmarkStart w:id="33" w:name="_Toc369531497"/>
      <w:bookmarkStart w:id="34" w:name="_Toc300834930"/>
      <w:bookmarkStart w:id="35" w:name="_Toc30083492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27A1C">
        <w:rPr>
          <w:rFonts w:ascii="宋体" w:hAnsi="宋体" w:cs="宋体" w:hint="eastAsia"/>
          <w:sz w:val="24"/>
        </w:rPr>
        <w:t>招 标 机 构：</w:t>
      </w:r>
      <w:r>
        <w:rPr>
          <w:rFonts w:ascii="宋体" w:hAnsi="宋体" w:cs="宋体" w:hint="eastAsia"/>
          <w:sz w:val="24"/>
        </w:rPr>
        <w:t>中国黄金集团有限公司集中采购招标中心</w:t>
      </w:r>
    </w:p>
    <w:p w:rsidR="00626AF4" w:rsidRPr="00727A1C" w:rsidRDefault="00626AF4" w:rsidP="00626AF4">
      <w:pPr>
        <w:spacing w:line="400" w:lineRule="exact"/>
        <w:ind w:firstLine="420"/>
        <w:rPr>
          <w:rFonts w:ascii="宋体" w:hAnsi="宋体" w:cs="宋体" w:hint="eastAsia"/>
          <w:sz w:val="24"/>
        </w:rPr>
      </w:pPr>
      <w:r w:rsidRPr="00727A1C">
        <w:rPr>
          <w:rFonts w:ascii="宋体" w:hAnsi="宋体" w:cs="宋体" w:hint="eastAsia"/>
          <w:sz w:val="24"/>
        </w:rPr>
        <w:t>联   系  人：</w:t>
      </w:r>
      <w:r>
        <w:rPr>
          <w:rFonts w:ascii="宋体" w:hAnsi="宋体" w:cs="宋体" w:hint="eastAsia"/>
          <w:sz w:val="24"/>
        </w:rPr>
        <w:t>尤涛</w:t>
      </w:r>
    </w:p>
    <w:p w:rsidR="00626AF4" w:rsidRPr="00727A1C" w:rsidRDefault="00626AF4" w:rsidP="00626AF4">
      <w:pPr>
        <w:spacing w:line="400" w:lineRule="exact"/>
        <w:ind w:firstLine="420"/>
        <w:rPr>
          <w:rFonts w:ascii="宋体" w:hAnsi="宋体" w:cs="宋体" w:hint="eastAsia"/>
          <w:sz w:val="24"/>
        </w:rPr>
      </w:pPr>
      <w:r w:rsidRPr="00727A1C">
        <w:rPr>
          <w:rFonts w:ascii="宋体" w:hAnsi="宋体" w:cs="宋体" w:hint="eastAsia"/>
          <w:sz w:val="24"/>
        </w:rPr>
        <w:t>电       话：010-</w:t>
      </w:r>
      <w:r>
        <w:rPr>
          <w:rFonts w:ascii="宋体" w:hAnsi="宋体" w:cs="宋体" w:hint="eastAsia"/>
          <w:sz w:val="24"/>
        </w:rPr>
        <w:t>51323730</w:t>
      </w:r>
    </w:p>
    <w:p w:rsidR="00626AF4" w:rsidRPr="00727A1C" w:rsidRDefault="00626AF4" w:rsidP="00626AF4">
      <w:pPr>
        <w:spacing w:line="400" w:lineRule="exact"/>
        <w:ind w:firstLine="420"/>
        <w:rPr>
          <w:rFonts w:ascii="宋体" w:hAnsi="宋体" w:cs="宋体" w:hint="eastAsia"/>
          <w:sz w:val="24"/>
        </w:rPr>
      </w:pPr>
      <w:proofErr w:type="gramStart"/>
      <w:r w:rsidRPr="00727A1C">
        <w:rPr>
          <w:rFonts w:ascii="宋体" w:hAnsi="宋体" w:cs="宋体" w:hint="eastAsia"/>
          <w:sz w:val="24"/>
        </w:rPr>
        <w:t>邮</w:t>
      </w:r>
      <w:proofErr w:type="gramEnd"/>
      <w:r w:rsidRPr="00727A1C">
        <w:rPr>
          <w:rFonts w:ascii="宋体" w:hAnsi="宋体" w:cs="宋体" w:hint="eastAsia"/>
          <w:sz w:val="24"/>
        </w:rPr>
        <w:t xml:space="preserve">       箱：</w:t>
      </w:r>
      <w:r>
        <w:rPr>
          <w:rFonts w:ascii="宋体" w:hAnsi="宋体" w:cs="宋体" w:hint="eastAsia"/>
          <w:sz w:val="24"/>
        </w:rPr>
        <w:t>youtao@chinagoldgroup.com</w:t>
      </w:r>
    </w:p>
    <w:p w:rsidR="00626AF4" w:rsidRPr="00727A1C" w:rsidRDefault="00626AF4" w:rsidP="00626AF4">
      <w:pPr>
        <w:pStyle w:val="20"/>
        <w:spacing w:line="240" w:lineRule="auto"/>
        <w:rPr>
          <w:rFonts w:ascii="宋体" w:eastAsia="宋体" w:hAnsi="宋体" w:cs="宋体" w:hint="eastAsia"/>
        </w:rPr>
      </w:pPr>
      <w:bookmarkStart w:id="36" w:name="_Toc70603002"/>
      <w:r w:rsidRPr="00727A1C">
        <w:rPr>
          <w:rFonts w:ascii="宋体" w:eastAsia="宋体" w:hAnsi="宋体" w:cs="宋体" w:hint="eastAsia"/>
        </w:rPr>
        <w:t xml:space="preserve">8. </w:t>
      </w:r>
      <w:proofErr w:type="spellStart"/>
      <w:r w:rsidRPr="00727A1C">
        <w:rPr>
          <w:rFonts w:ascii="宋体" w:eastAsia="宋体" w:hAnsi="宋体" w:cs="宋体" w:hint="eastAsia"/>
          <w:bCs/>
          <w:szCs w:val="21"/>
        </w:rPr>
        <w:t>标书费及投标保证金汇款账户信息</w:t>
      </w:r>
      <w:bookmarkEnd w:id="36"/>
      <w:proofErr w:type="spellEnd"/>
    </w:p>
    <w:p w:rsidR="00626AF4" w:rsidRPr="00727A1C" w:rsidRDefault="00626AF4" w:rsidP="00626AF4">
      <w:pPr>
        <w:spacing w:line="400" w:lineRule="exact"/>
        <w:ind w:firstLine="420"/>
        <w:rPr>
          <w:rFonts w:ascii="宋体" w:hAnsi="宋体" w:cs="宋体" w:hint="eastAsia"/>
          <w:sz w:val="24"/>
        </w:rPr>
      </w:pPr>
      <w:r w:rsidRPr="00727A1C">
        <w:rPr>
          <w:rFonts w:ascii="宋体" w:hAnsi="宋体" w:cs="宋体" w:hint="eastAsia"/>
          <w:sz w:val="24"/>
        </w:rPr>
        <w:t>户       名：</w:t>
      </w:r>
      <w:r w:rsidRPr="00DB0192">
        <w:rPr>
          <w:rFonts w:ascii="宋体" w:hAnsi="宋体" w:cs="宋体"/>
          <w:sz w:val="24"/>
        </w:rPr>
        <w:t>中国黄金集团（上海）贸易有限公司</w:t>
      </w:r>
    </w:p>
    <w:p w:rsidR="00626AF4" w:rsidRPr="00727A1C" w:rsidRDefault="00626AF4" w:rsidP="00626AF4">
      <w:pPr>
        <w:spacing w:line="400" w:lineRule="exact"/>
        <w:ind w:firstLine="420"/>
        <w:rPr>
          <w:rFonts w:ascii="宋体" w:hAnsi="宋体" w:cs="宋体" w:hint="eastAsia"/>
          <w:sz w:val="24"/>
        </w:rPr>
      </w:pPr>
      <w:r w:rsidRPr="00727A1C">
        <w:rPr>
          <w:rFonts w:ascii="宋体" w:hAnsi="宋体" w:cs="宋体" w:hint="eastAsia"/>
          <w:sz w:val="24"/>
        </w:rPr>
        <w:t>开 户 银 行：</w:t>
      </w:r>
      <w:r w:rsidRPr="00DB0192">
        <w:rPr>
          <w:rFonts w:ascii="宋体" w:hAnsi="宋体" w:cs="宋体"/>
          <w:sz w:val="24"/>
        </w:rPr>
        <w:t>中国工商银行世博支行</w:t>
      </w:r>
    </w:p>
    <w:p w:rsidR="00626AF4" w:rsidRPr="00727A1C" w:rsidRDefault="00626AF4" w:rsidP="00626AF4">
      <w:pPr>
        <w:spacing w:line="400" w:lineRule="exact"/>
        <w:ind w:firstLine="420"/>
        <w:rPr>
          <w:rFonts w:ascii="宋体" w:hAnsi="宋体" w:cs="宋体"/>
          <w:sz w:val="24"/>
        </w:rPr>
      </w:pPr>
      <w:r w:rsidRPr="00727A1C">
        <w:rPr>
          <w:rFonts w:ascii="宋体" w:hAnsi="宋体" w:cs="宋体" w:hint="eastAsia"/>
          <w:sz w:val="24"/>
        </w:rPr>
        <w:t>帐       号：</w:t>
      </w:r>
      <w:r w:rsidRPr="00727A1C">
        <w:rPr>
          <w:rFonts w:ascii="宋体" w:hAnsi="宋体" w:cs="宋体"/>
          <w:sz w:val="24"/>
        </w:rPr>
        <w:t>1001320619100020478</w:t>
      </w:r>
    </w:p>
    <w:p w:rsidR="00626AF4" w:rsidRPr="00727A1C" w:rsidRDefault="00626AF4" w:rsidP="00626AF4">
      <w:pPr>
        <w:spacing w:line="400" w:lineRule="exact"/>
        <w:ind w:firstLine="420"/>
        <w:rPr>
          <w:rFonts w:ascii="宋体" w:hAnsi="宋体" w:cs="宋体"/>
          <w:sz w:val="24"/>
        </w:rPr>
      </w:pPr>
      <w:r w:rsidRPr="00727A1C">
        <w:rPr>
          <w:rFonts w:ascii="宋体" w:hAnsi="宋体" w:cs="宋体" w:hint="eastAsia"/>
          <w:sz w:val="24"/>
        </w:rPr>
        <w:t>付款咨询联系人：杨经理</w:t>
      </w:r>
    </w:p>
    <w:p w:rsidR="00626AF4" w:rsidRDefault="00626AF4" w:rsidP="00626AF4">
      <w:pPr>
        <w:spacing w:line="400" w:lineRule="exact"/>
        <w:ind w:firstLine="420"/>
        <w:rPr>
          <w:rFonts w:ascii="宋体" w:hAnsi="宋体" w:cs="宋体" w:hint="eastAsia"/>
          <w:sz w:val="24"/>
        </w:rPr>
      </w:pPr>
      <w:r w:rsidRPr="00727A1C">
        <w:rPr>
          <w:rFonts w:ascii="宋体" w:hAnsi="宋体" w:cs="宋体" w:hint="eastAsia"/>
          <w:sz w:val="24"/>
        </w:rPr>
        <w:t>联系电话：0</w:t>
      </w:r>
      <w:r w:rsidRPr="00727A1C">
        <w:rPr>
          <w:rFonts w:ascii="宋体" w:hAnsi="宋体" w:cs="宋体"/>
          <w:sz w:val="24"/>
        </w:rPr>
        <w:t>10-51323721</w:t>
      </w:r>
    </w:p>
    <w:p w:rsidR="00626AF4" w:rsidRPr="00DB0192" w:rsidRDefault="00626AF4" w:rsidP="00626AF4">
      <w:pPr>
        <w:pStyle w:val="a3"/>
        <w:rPr>
          <w:rFonts w:hint="eastAsia"/>
        </w:rPr>
      </w:pPr>
    </w:p>
    <w:p w:rsidR="00626AF4" w:rsidRDefault="00626AF4" w:rsidP="00626AF4">
      <w:pPr>
        <w:spacing w:line="360" w:lineRule="auto"/>
        <w:jc w:val="right"/>
        <w:rPr>
          <w:rFonts w:ascii="宋体" w:hAnsi="宋体" w:cs="宋体" w:hint="eastAsia"/>
          <w:sz w:val="24"/>
          <w:szCs w:val="21"/>
        </w:rPr>
      </w:pPr>
      <w:r>
        <w:rPr>
          <w:rFonts w:ascii="宋体" w:hAnsi="宋体" w:cs="宋体" w:hint="eastAsia"/>
          <w:sz w:val="24"/>
          <w:szCs w:val="21"/>
        </w:rPr>
        <w:t>中国黄金集团有限公司集中采购招标中心</w:t>
      </w:r>
    </w:p>
    <w:p w:rsidR="00626AF4" w:rsidRPr="00DB0192" w:rsidRDefault="00626AF4" w:rsidP="00626AF4">
      <w:pPr>
        <w:pStyle w:val="a3"/>
        <w:wordWrap w:val="0"/>
        <w:jc w:val="right"/>
        <w:rPr>
          <w:rFonts w:hint="eastAsia"/>
        </w:rPr>
      </w:pPr>
      <w:r>
        <w:rPr>
          <w:rFonts w:hint="eastAsia"/>
        </w:rPr>
        <w:t xml:space="preserve">2023年6月       </w:t>
      </w:r>
    </w:p>
    <w:p w:rsidR="00C33378" w:rsidRDefault="00C33378"/>
    <w:sectPr w:rsidR="00C33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80A8"/>
    <w:multiLevelType w:val="singleLevel"/>
    <w:tmpl w:val="2C5380A8"/>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B6"/>
    <w:rsid w:val="003D2A90"/>
    <w:rsid w:val="00626AF4"/>
    <w:rsid w:val="00734211"/>
    <w:rsid w:val="00C33378"/>
    <w:rsid w:val="00CF7EB6"/>
    <w:rsid w:val="00D41B30"/>
    <w:rsid w:val="00D622A2"/>
    <w:rsid w:val="00E9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26AF4"/>
    <w:pPr>
      <w:widowControl w:val="0"/>
      <w:jc w:val="both"/>
    </w:pPr>
    <w:rPr>
      <w:rFonts w:ascii="Times New Roman" w:eastAsia="宋体" w:hAnsi="Times New Roman" w:cs="Times New Roman"/>
    </w:rPr>
  </w:style>
  <w:style w:type="paragraph" w:styleId="20">
    <w:name w:val="heading 2"/>
    <w:basedOn w:val="a"/>
    <w:next w:val="a"/>
    <w:link w:val="21"/>
    <w:qFormat/>
    <w:rsid w:val="00626AF4"/>
    <w:pPr>
      <w:keepNext/>
      <w:keepLines/>
      <w:spacing w:before="260" w:after="260" w:line="412" w:lineRule="auto"/>
      <w:outlineLvl w:val="1"/>
    </w:pPr>
    <w:rPr>
      <w:rFonts w:ascii="Arial" w:eastAsia="黑体"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626AF4"/>
    <w:rPr>
      <w:rFonts w:asciiTheme="majorHAnsi" w:eastAsiaTheme="majorEastAsia" w:hAnsiTheme="majorHAnsi" w:cstheme="majorBidi"/>
      <w:b/>
      <w:bCs/>
      <w:sz w:val="32"/>
      <w:szCs w:val="32"/>
    </w:rPr>
  </w:style>
  <w:style w:type="paragraph" w:styleId="a3">
    <w:basedOn w:val="a4"/>
    <w:next w:val="a4"/>
    <w:link w:val="22"/>
    <w:qFormat/>
    <w:rsid w:val="00626AF4"/>
    <w:pPr>
      <w:ind w:leftChars="0" w:firstLine="210"/>
    </w:pPr>
    <w:rPr>
      <w:rFonts w:ascii="宋体" w:eastAsiaTheme="minorEastAsia" w:hAnsi="宋体" w:cstheme="minorBidi"/>
      <w:sz w:val="24"/>
    </w:rPr>
  </w:style>
  <w:style w:type="character" w:customStyle="1" w:styleId="22">
    <w:name w:val="正文文本首行缩进 2 字符"/>
    <w:link w:val="a3"/>
    <w:rsid w:val="00626AF4"/>
    <w:rPr>
      <w:rFonts w:ascii="宋体" w:hAnsi="宋体"/>
      <w:kern w:val="2"/>
      <w:sz w:val="24"/>
    </w:rPr>
  </w:style>
  <w:style w:type="character" w:customStyle="1" w:styleId="21">
    <w:name w:val="标题 2 字符"/>
    <w:link w:val="20"/>
    <w:qFormat/>
    <w:rsid w:val="00626AF4"/>
    <w:rPr>
      <w:rFonts w:ascii="Arial" w:eastAsia="黑体" w:hAnsi="Arial" w:cs="Times New Roman"/>
      <w:b/>
      <w:sz w:val="32"/>
      <w:szCs w:val="20"/>
      <w:lang w:val="x-none" w:eastAsia="x-none"/>
    </w:rPr>
  </w:style>
  <w:style w:type="character" w:customStyle="1" w:styleId="NormalCharacter">
    <w:name w:val="NormalCharacter"/>
    <w:qFormat/>
    <w:rsid w:val="00626AF4"/>
  </w:style>
  <w:style w:type="paragraph" w:styleId="a4">
    <w:name w:val="Body Text Indent"/>
    <w:basedOn w:val="a"/>
    <w:link w:val="Char"/>
    <w:uiPriority w:val="99"/>
    <w:semiHidden/>
    <w:unhideWhenUsed/>
    <w:rsid w:val="00626AF4"/>
    <w:pPr>
      <w:spacing w:after="120"/>
      <w:ind w:leftChars="200" w:left="420"/>
    </w:pPr>
  </w:style>
  <w:style w:type="character" w:customStyle="1" w:styleId="Char">
    <w:name w:val="正文文本缩进 Char"/>
    <w:basedOn w:val="a0"/>
    <w:link w:val="a4"/>
    <w:uiPriority w:val="99"/>
    <w:semiHidden/>
    <w:rsid w:val="00626AF4"/>
    <w:rPr>
      <w:rFonts w:ascii="Times New Roman" w:eastAsia="宋体" w:hAnsi="Times New Roman" w:cs="Times New Roman"/>
    </w:rPr>
  </w:style>
  <w:style w:type="paragraph" w:styleId="2">
    <w:name w:val="Body Text First Indent 2"/>
    <w:basedOn w:val="a4"/>
    <w:link w:val="2Char0"/>
    <w:uiPriority w:val="99"/>
    <w:semiHidden/>
    <w:unhideWhenUsed/>
    <w:rsid w:val="00626AF4"/>
    <w:pPr>
      <w:ind w:firstLineChars="200" w:firstLine="420"/>
    </w:pPr>
  </w:style>
  <w:style w:type="character" w:customStyle="1" w:styleId="2Char0">
    <w:name w:val="正文首行缩进 2 Char"/>
    <w:basedOn w:val="Char"/>
    <w:link w:val="2"/>
    <w:uiPriority w:val="99"/>
    <w:semiHidden/>
    <w:rsid w:val="00626AF4"/>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26AF4"/>
    <w:pPr>
      <w:widowControl w:val="0"/>
      <w:jc w:val="both"/>
    </w:pPr>
    <w:rPr>
      <w:rFonts w:ascii="Times New Roman" w:eastAsia="宋体" w:hAnsi="Times New Roman" w:cs="Times New Roman"/>
    </w:rPr>
  </w:style>
  <w:style w:type="paragraph" w:styleId="20">
    <w:name w:val="heading 2"/>
    <w:basedOn w:val="a"/>
    <w:next w:val="a"/>
    <w:link w:val="21"/>
    <w:qFormat/>
    <w:rsid w:val="00626AF4"/>
    <w:pPr>
      <w:keepNext/>
      <w:keepLines/>
      <w:spacing w:before="260" w:after="260" w:line="412" w:lineRule="auto"/>
      <w:outlineLvl w:val="1"/>
    </w:pPr>
    <w:rPr>
      <w:rFonts w:ascii="Arial" w:eastAsia="黑体"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626AF4"/>
    <w:rPr>
      <w:rFonts w:asciiTheme="majorHAnsi" w:eastAsiaTheme="majorEastAsia" w:hAnsiTheme="majorHAnsi" w:cstheme="majorBidi"/>
      <w:b/>
      <w:bCs/>
      <w:sz w:val="32"/>
      <w:szCs w:val="32"/>
    </w:rPr>
  </w:style>
  <w:style w:type="paragraph" w:styleId="a3">
    <w:basedOn w:val="a4"/>
    <w:next w:val="a4"/>
    <w:link w:val="22"/>
    <w:qFormat/>
    <w:rsid w:val="00626AF4"/>
    <w:pPr>
      <w:ind w:leftChars="0" w:firstLine="210"/>
    </w:pPr>
    <w:rPr>
      <w:rFonts w:ascii="宋体" w:eastAsiaTheme="minorEastAsia" w:hAnsi="宋体" w:cstheme="minorBidi"/>
      <w:sz w:val="24"/>
    </w:rPr>
  </w:style>
  <w:style w:type="character" w:customStyle="1" w:styleId="22">
    <w:name w:val="正文文本首行缩进 2 字符"/>
    <w:link w:val="a3"/>
    <w:rsid w:val="00626AF4"/>
    <w:rPr>
      <w:rFonts w:ascii="宋体" w:hAnsi="宋体"/>
      <w:kern w:val="2"/>
      <w:sz w:val="24"/>
    </w:rPr>
  </w:style>
  <w:style w:type="character" w:customStyle="1" w:styleId="21">
    <w:name w:val="标题 2 字符"/>
    <w:link w:val="20"/>
    <w:qFormat/>
    <w:rsid w:val="00626AF4"/>
    <w:rPr>
      <w:rFonts w:ascii="Arial" w:eastAsia="黑体" w:hAnsi="Arial" w:cs="Times New Roman"/>
      <w:b/>
      <w:sz w:val="32"/>
      <w:szCs w:val="20"/>
      <w:lang w:val="x-none" w:eastAsia="x-none"/>
    </w:rPr>
  </w:style>
  <w:style w:type="character" w:customStyle="1" w:styleId="NormalCharacter">
    <w:name w:val="NormalCharacter"/>
    <w:qFormat/>
    <w:rsid w:val="00626AF4"/>
  </w:style>
  <w:style w:type="paragraph" w:styleId="a4">
    <w:name w:val="Body Text Indent"/>
    <w:basedOn w:val="a"/>
    <w:link w:val="Char"/>
    <w:uiPriority w:val="99"/>
    <w:semiHidden/>
    <w:unhideWhenUsed/>
    <w:rsid w:val="00626AF4"/>
    <w:pPr>
      <w:spacing w:after="120"/>
      <w:ind w:leftChars="200" w:left="420"/>
    </w:pPr>
  </w:style>
  <w:style w:type="character" w:customStyle="1" w:styleId="Char">
    <w:name w:val="正文文本缩进 Char"/>
    <w:basedOn w:val="a0"/>
    <w:link w:val="a4"/>
    <w:uiPriority w:val="99"/>
    <w:semiHidden/>
    <w:rsid w:val="00626AF4"/>
    <w:rPr>
      <w:rFonts w:ascii="Times New Roman" w:eastAsia="宋体" w:hAnsi="Times New Roman" w:cs="Times New Roman"/>
    </w:rPr>
  </w:style>
  <w:style w:type="paragraph" w:styleId="2">
    <w:name w:val="Body Text First Indent 2"/>
    <w:basedOn w:val="a4"/>
    <w:link w:val="2Char0"/>
    <w:uiPriority w:val="99"/>
    <w:semiHidden/>
    <w:unhideWhenUsed/>
    <w:rsid w:val="00626AF4"/>
    <w:pPr>
      <w:ind w:firstLineChars="200" w:firstLine="420"/>
    </w:pPr>
  </w:style>
  <w:style w:type="character" w:customStyle="1" w:styleId="2Char0">
    <w:name w:val="正文首行缩进 2 Char"/>
    <w:basedOn w:val="Char"/>
    <w:link w:val="2"/>
    <w:uiPriority w:val="99"/>
    <w:semiHidden/>
    <w:rsid w:val="00626AF4"/>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2023-06-09T00:46:00Z</dcterms:created>
  <dcterms:modified xsi:type="dcterms:W3CDTF">2023-06-09T00:48:00Z</dcterms:modified>
</cp:coreProperties>
</file>