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ascii="宋体" w:hAnsi="Times New Roman" w:eastAsia="宋体"/>
        </w:rPr>
      </w:pPr>
      <w:bookmarkStart w:id="0" w:name="yv5mG"/>
      <w:r>
        <w:rPr>
          <w:rFonts w:hint="eastAsia"/>
          <w:lang w:val="en-US" w:eastAsia="zh-CN"/>
        </w:rPr>
        <w:t>登录http://www.tseal.cn/tcloud/common.xhtml?projId=292</w:t>
      </w:r>
    </w:p>
    <w:p>
      <w:pPr>
        <w:pStyle w:val="2"/>
        <w:spacing w:beforeLines="100" w:after="50" w:line="360" w:lineRule="auto"/>
        <w:ind w:left="0"/>
        <w:jc w:val="left"/>
        <w:rPr>
          <w:rFonts w:hint="eastAsia" w:eastAsia="宋体"/>
          <w:lang w:eastAsia="zh-CN"/>
        </w:rPr>
      </w:pPr>
      <w:r>
        <w:rPr>
          <w:rFonts w:hint="eastAsia" w:hAnsi="Times New Roman"/>
          <w:lang w:eastAsia="zh-CN"/>
        </w:rPr>
        <w:t>【</w:t>
      </w:r>
      <w:r>
        <w:rPr>
          <w:rFonts w:hint="eastAsia" w:hAnsi="Times New Roman"/>
          <w:lang w:val="en-US" w:eastAsia="zh-CN"/>
        </w:rPr>
        <w:t>电子签章信息</w:t>
      </w:r>
      <w:r>
        <w:rPr>
          <w:rFonts w:ascii="宋体" w:hAnsi="Times New Roman" w:eastAsia="宋体"/>
        </w:rPr>
        <w:t>变更</w:t>
      </w:r>
      <w:r>
        <w:rPr>
          <w:rFonts w:hint="eastAsia" w:hAnsi="Times New Roman"/>
          <w:lang w:eastAsia="zh-CN"/>
        </w:rPr>
        <w:t>】</w:t>
      </w:r>
    </w:p>
    <w:bookmarkEnd w:id="0"/>
    <w:p>
      <w:pPr>
        <w:spacing w:beforeLines="100" w:after="50" w:line="360" w:lineRule="auto"/>
        <w:ind w:left="0"/>
        <w:jc w:val="both"/>
      </w:pPr>
      <w:bookmarkStart w:id="1" w:name="a163435a627b3c062a1617cc5855ec9d"/>
      <w:r>
        <w:rPr>
          <w:rFonts w:ascii="宋体" w:hAnsi="Times New Roman" w:eastAsia="宋体"/>
          <w:b w:val="0"/>
          <w:i w:val="0"/>
          <w:color w:val="000000"/>
          <w:sz w:val="21"/>
        </w:rPr>
        <w:t>当数字证书的用户信息（同一主体）发生变化，例如企业在日常经营活动中已经向市场监督管理局提交变更且变更完成，需要将ukey数字证书内的用户信息做相应的变更手续，以达到ukey数字证书与工商主体保持一致的效果。</w:t>
      </w:r>
    </w:p>
    <w:bookmarkEnd w:id="1"/>
    <w:p>
      <w:pPr>
        <w:spacing w:beforeLines="100" w:after="50" w:line="360" w:lineRule="auto"/>
        <w:ind w:left="0"/>
        <w:jc w:val="both"/>
        <w:rPr>
          <w:color w:val="FF0000"/>
          <w:sz w:val="24"/>
          <w:szCs w:val="24"/>
        </w:rPr>
      </w:pPr>
      <w:bookmarkStart w:id="2" w:name="8c77b9680892bb101973ef59977f74c3"/>
      <w:r>
        <w:rPr>
          <w:rFonts w:hint="eastAsia" w:ascii="宋体" w:hAnsi="Times New Roman" w:eastAsia="宋体"/>
          <w:b/>
          <w:bCs/>
          <w:i w:val="0"/>
          <w:color w:val="FF0000"/>
          <w:sz w:val="22"/>
          <w:szCs w:val="24"/>
          <w:lang w:val="en-US" w:eastAsia="zh-CN"/>
        </w:rPr>
        <w:t>*</w:t>
      </w:r>
      <w:r>
        <w:rPr>
          <w:rFonts w:ascii="宋体" w:hAnsi="Times New Roman" w:eastAsia="宋体"/>
          <w:b/>
          <w:bCs/>
          <w:i w:val="0"/>
          <w:color w:val="FF0000"/>
          <w:sz w:val="22"/>
          <w:szCs w:val="24"/>
        </w:rPr>
        <w:t>变更须知：</w:t>
      </w:r>
    </w:p>
    <w:bookmarkEnd w:id="2"/>
    <w:p>
      <w:pPr>
        <w:spacing w:beforeLines="100" w:after="50" w:line="360" w:lineRule="auto"/>
        <w:ind w:left="0"/>
        <w:jc w:val="both"/>
        <w:rPr>
          <w:rFonts w:hint="eastAsia" w:eastAsia="宋体"/>
          <w:color w:val="auto"/>
          <w:lang w:eastAsia="zh-CN"/>
        </w:rPr>
      </w:pPr>
      <w:bookmarkStart w:id="3" w:name="a9286797d8186a122b13b6f9966fb18a"/>
      <w:r>
        <w:rPr>
          <w:rFonts w:ascii="宋体" w:hAnsi="Times New Roman" w:eastAsia="宋体"/>
          <w:b w:val="0"/>
          <w:i w:val="0"/>
          <w:color w:val="auto"/>
          <w:sz w:val="21"/>
        </w:rPr>
        <w:t>1.      只有当机构名称变更或者证件号码升级时，才需要进行证书变更（法人变更除外）</w:t>
      </w:r>
      <w:r>
        <w:rPr>
          <w:rFonts w:hint="eastAsia" w:ascii="宋体" w:hAnsi="Times New Roman" w:eastAsia="宋体"/>
          <w:b w:val="0"/>
          <w:i w:val="0"/>
          <w:color w:val="auto"/>
          <w:sz w:val="21"/>
          <w:lang w:eastAsia="zh-CN"/>
        </w:rPr>
        <w:t>；</w:t>
      </w:r>
    </w:p>
    <w:bookmarkEnd w:id="3"/>
    <w:p>
      <w:pPr>
        <w:spacing w:beforeLines="100" w:after="50" w:line="360" w:lineRule="auto"/>
        <w:ind w:left="0"/>
        <w:jc w:val="both"/>
        <w:rPr>
          <w:rFonts w:hint="eastAsia" w:eastAsia="宋体"/>
          <w:color w:val="auto"/>
          <w:lang w:eastAsia="zh-CN"/>
        </w:rPr>
      </w:pPr>
      <w:bookmarkStart w:id="4" w:name="9836890387218f647a24291d08974e71"/>
      <w:r>
        <w:rPr>
          <w:rFonts w:ascii="宋体" w:hAnsi="Times New Roman" w:eastAsia="宋体"/>
          <w:b w:val="0"/>
          <w:i w:val="0"/>
          <w:color w:val="auto"/>
          <w:sz w:val="21"/>
        </w:rPr>
        <w:t>2.      【中国黄金集团电子招标商务平台专用数字证书】项目变更申请，请联系黄金管理员进行审核</w:t>
      </w:r>
      <w:r>
        <w:rPr>
          <w:rFonts w:hint="eastAsia" w:ascii="宋体" w:hAnsi="Times New Roman" w:eastAsia="宋体"/>
          <w:b w:val="0"/>
          <w:i w:val="0"/>
          <w:color w:val="auto"/>
          <w:sz w:val="21"/>
          <w:lang w:eastAsia="zh-CN"/>
        </w:rPr>
        <w:t>；</w:t>
      </w:r>
    </w:p>
    <w:bookmarkEnd w:id="4"/>
    <w:p>
      <w:pPr>
        <w:spacing w:beforeLines="100" w:after="50" w:line="360" w:lineRule="auto"/>
        <w:ind w:left="0"/>
        <w:jc w:val="both"/>
        <w:rPr>
          <w:rFonts w:hint="eastAsia" w:eastAsia="宋体"/>
          <w:color w:val="auto"/>
          <w:lang w:eastAsia="zh-CN"/>
        </w:rPr>
      </w:pPr>
      <w:bookmarkStart w:id="5" w:name="db64113c0d62d2d6fed8a259e53b28d2"/>
      <w:r>
        <w:rPr>
          <w:rFonts w:ascii="宋体" w:hAnsi="Times New Roman" w:eastAsia="宋体"/>
          <w:b w:val="0"/>
          <w:i w:val="0"/>
          <w:color w:val="auto"/>
          <w:sz w:val="21"/>
        </w:rPr>
        <w:t>3.      如您有已投标且未开标的项目，请在开标后再做证书变更的操作，否则会导致开标失败</w:t>
      </w:r>
      <w:r>
        <w:rPr>
          <w:rFonts w:hint="eastAsia" w:ascii="宋体" w:hAnsi="Times New Roman" w:eastAsia="宋体"/>
          <w:b w:val="0"/>
          <w:i w:val="0"/>
          <w:color w:val="auto"/>
          <w:sz w:val="21"/>
          <w:lang w:eastAsia="zh-CN"/>
        </w:rPr>
        <w:t>；</w:t>
      </w:r>
    </w:p>
    <w:bookmarkEnd w:id="5"/>
    <w:p>
      <w:pPr>
        <w:spacing w:beforeLines="100" w:after="50" w:line="360" w:lineRule="auto"/>
        <w:ind w:left="0"/>
        <w:jc w:val="both"/>
        <w:rPr>
          <w:color w:val="auto"/>
        </w:rPr>
      </w:pPr>
      <w:bookmarkStart w:id="6" w:name="1a44f43c00117f85cf80dcfd450642d7"/>
      <w:r>
        <w:rPr>
          <w:rFonts w:ascii="宋体" w:hAnsi="Times New Roman" w:eastAsia="宋体"/>
          <w:b w:val="0"/>
          <w:i w:val="0"/>
          <w:color w:val="auto"/>
          <w:sz w:val="21"/>
        </w:rPr>
        <w:t>4.      在招投标过程中，如有原标书未解密，新项目需要使用变更后的信息，建议使用最新的信息新增购CA数字证书。</w:t>
      </w:r>
    </w:p>
    <w:bookmarkEnd w:id="6"/>
    <w:p>
      <w:pPr>
        <w:pStyle w:val="3"/>
        <w:spacing w:beforeLines="100" w:after="50" w:line="360" w:lineRule="auto"/>
        <w:ind w:left="0"/>
        <w:jc w:val="left"/>
      </w:pPr>
      <w:bookmarkStart w:id="7" w:name="I4aF3"/>
      <w:r>
        <w:rPr>
          <w:rFonts w:ascii="宋体" w:hAnsi="Times New Roman" w:eastAsia="宋体"/>
        </w:rPr>
        <w:t>用户申请流程</w:t>
      </w:r>
    </w:p>
    <w:bookmarkEnd w:id="7"/>
    <w:p>
      <w:pPr>
        <w:spacing w:beforeLines="100" w:after="50" w:line="360" w:lineRule="auto"/>
        <w:ind w:left="0"/>
        <w:jc w:val="both"/>
      </w:pPr>
      <w:bookmarkStart w:id="8" w:name="u0deae1db"/>
      <w:bookmarkStart w:id="9" w:name="u347bc5f3"/>
      <w:r>
        <w:rPr>
          <w:rFonts w:ascii="宋体" w:eastAsia="宋体"/>
        </w:rPr>
        <w:drawing>
          <wp:inline distT="0" distB="0" distL="0" distR="0">
            <wp:extent cx="5842000" cy="2827020"/>
            <wp:effectExtent l="0" t="0" r="635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12446000" cy="6023864"/>
                    </a:xfrm>
                    <a:prstGeom prst="rect">
                      <a:avLst/>
                    </a:prstGeom>
                  </pic:spPr>
                </pic:pic>
              </a:graphicData>
            </a:graphic>
          </wp:inline>
        </w:drawing>
      </w:r>
      <w:bookmarkEnd w:id="8"/>
    </w:p>
    <w:bookmarkEnd w:id="9"/>
    <w:p>
      <w:pPr>
        <w:spacing w:beforeLines="100" w:after="50" w:line="360" w:lineRule="auto"/>
        <w:ind w:left="0"/>
        <w:jc w:val="both"/>
      </w:pPr>
      <w:bookmarkStart w:id="10" w:name="u5b1fe2d0"/>
      <w:bookmarkStart w:id="11" w:name="u5d3257f9"/>
      <w:r>
        <w:rPr>
          <w:rFonts w:ascii="宋体" w:eastAsia="宋体"/>
        </w:rPr>
        <w:drawing>
          <wp:inline distT="0" distB="0" distL="0" distR="0">
            <wp:extent cx="5842000" cy="2827020"/>
            <wp:effectExtent l="0" t="0" r="635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12446000" cy="6023864"/>
                    </a:xfrm>
                    <a:prstGeom prst="rect">
                      <a:avLst/>
                    </a:prstGeom>
                  </pic:spPr>
                </pic:pic>
              </a:graphicData>
            </a:graphic>
          </wp:inline>
        </w:drawing>
      </w:r>
      <w:bookmarkEnd w:id="10"/>
    </w:p>
    <w:bookmarkEnd w:id="11"/>
    <w:p>
      <w:pPr>
        <w:spacing w:beforeLines="100" w:after="50" w:line="360" w:lineRule="auto"/>
        <w:ind w:left="0"/>
        <w:jc w:val="both"/>
      </w:pPr>
      <w:bookmarkStart w:id="12" w:name="u6bdae2fb"/>
      <w:bookmarkStart w:id="13" w:name="u53c1681a"/>
      <w:r>
        <w:rPr>
          <w:rFonts w:ascii="宋体" w:eastAsia="宋体"/>
        </w:rPr>
        <w:drawing>
          <wp:inline distT="0" distB="0" distL="0" distR="0">
            <wp:extent cx="5842000" cy="2827020"/>
            <wp:effectExtent l="0" t="0" r="6350"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12446000" cy="6023864"/>
                    </a:xfrm>
                    <a:prstGeom prst="rect">
                      <a:avLst/>
                    </a:prstGeom>
                  </pic:spPr>
                </pic:pic>
              </a:graphicData>
            </a:graphic>
          </wp:inline>
        </w:drawing>
      </w:r>
      <w:bookmarkEnd w:id="12"/>
    </w:p>
    <w:bookmarkEnd w:id="13"/>
    <w:p>
      <w:pPr>
        <w:spacing w:beforeLines="100" w:after="50" w:line="360" w:lineRule="auto"/>
        <w:ind w:left="0"/>
        <w:jc w:val="both"/>
      </w:pPr>
      <w:bookmarkStart w:id="14" w:name="u964fb27d"/>
      <w:bookmarkStart w:id="15" w:name="u5ff064e9"/>
      <w:r>
        <w:rPr>
          <w:rFonts w:ascii="宋体" w:eastAsia="宋体"/>
        </w:rPr>
        <w:drawing>
          <wp:inline distT="0" distB="0" distL="0" distR="0">
            <wp:extent cx="5842000" cy="2827020"/>
            <wp:effectExtent l="0" t="0" r="6350"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a:stretch>
                      <a:fillRect/>
                    </a:stretch>
                  </pic:blipFill>
                  <pic:spPr>
                    <a:xfrm>
                      <a:off x="0" y="0"/>
                      <a:ext cx="12446000" cy="6023864"/>
                    </a:xfrm>
                    <a:prstGeom prst="rect">
                      <a:avLst/>
                    </a:prstGeom>
                  </pic:spPr>
                </pic:pic>
              </a:graphicData>
            </a:graphic>
          </wp:inline>
        </w:drawing>
      </w:r>
      <w:bookmarkEnd w:id="14"/>
    </w:p>
    <w:bookmarkEnd w:id="15"/>
    <w:p>
      <w:pPr>
        <w:spacing w:beforeLines="100" w:after="50" w:line="360" w:lineRule="auto"/>
        <w:ind w:left="0"/>
        <w:jc w:val="both"/>
      </w:pPr>
      <w:bookmarkStart w:id="16" w:name="ud7f6507d"/>
      <w:r>
        <w:rPr>
          <w:rFonts w:ascii="宋体" w:hAnsi="Times New Roman" w:eastAsia="宋体"/>
          <w:b w:val="0"/>
          <w:i w:val="0"/>
          <w:color w:val="000000"/>
          <w:sz w:val="22"/>
        </w:rPr>
        <w:t>填写正确的证书组织信息，确认无误后，点击“下一步”</w:t>
      </w:r>
    </w:p>
    <w:bookmarkEnd w:id="16"/>
    <w:p>
      <w:pPr>
        <w:spacing w:beforeLines="100" w:after="50" w:line="360" w:lineRule="auto"/>
        <w:ind w:left="0"/>
        <w:jc w:val="both"/>
      </w:pPr>
      <w:bookmarkStart w:id="17" w:name="uaec6626c"/>
      <w:bookmarkStart w:id="18" w:name="u02c22704"/>
      <w:r>
        <w:rPr>
          <w:rFonts w:ascii="宋体" w:eastAsia="宋体"/>
        </w:rPr>
        <w:drawing>
          <wp:inline distT="0" distB="0" distL="0" distR="0">
            <wp:extent cx="5842000" cy="2827020"/>
            <wp:effectExtent l="0" t="0" r="635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12446000" cy="6023864"/>
                    </a:xfrm>
                    <a:prstGeom prst="rect">
                      <a:avLst/>
                    </a:prstGeom>
                  </pic:spPr>
                </pic:pic>
              </a:graphicData>
            </a:graphic>
          </wp:inline>
        </w:drawing>
      </w:r>
      <w:bookmarkEnd w:id="17"/>
    </w:p>
    <w:bookmarkEnd w:id="18"/>
    <w:p>
      <w:pPr>
        <w:spacing w:beforeLines="100" w:after="50" w:line="360" w:lineRule="auto"/>
        <w:ind w:left="0"/>
        <w:jc w:val="both"/>
      </w:pPr>
      <w:bookmarkStart w:id="19" w:name="u6a058388"/>
      <w:r>
        <w:rPr>
          <w:rFonts w:ascii="宋体" w:hAnsi="Times New Roman" w:eastAsia="宋体"/>
          <w:b w:val="0"/>
          <w:i w:val="0"/>
          <w:color w:val="000000"/>
          <w:sz w:val="22"/>
        </w:rPr>
        <w:t>点击“在线提交”上传相关材料作为审核依据，点击“确认提交”</w:t>
      </w:r>
    </w:p>
    <w:bookmarkEnd w:id="19"/>
    <w:p>
      <w:pPr>
        <w:spacing w:beforeLines="100" w:after="50" w:line="360" w:lineRule="auto"/>
        <w:ind w:left="0"/>
        <w:jc w:val="both"/>
        <w:rPr>
          <w:rFonts w:ascii="宋体" w:eastAsia="宋体"/>
        </w:rPr>
      </w:pPr>
      <w:bookmarkStart w:id="20" w:name="u6aebc138"/>
      <w:bookmarkStart w:id="21" w:name="uccd53b76"/>
      <w:r>
        <w:rPr>
          <w:rFonts w:ascii="宋体" w:eastAsia="宋体"/>
        </w:rPr>
        <w:drawing>
          <wp:inline distT="0" distB="0" distL="0" distR="0">
            <wp:extent cx="5842000" cy="2827020"/>
            <wp:effectExtent l="0" t="0" r="6350"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12446000" cy="6023864"/>
                    </a:xfrm>
                    <a:prstGeom prst="rect">
                      <a:avLst/>
                    </a:prstGeom>
                  </pic:spPr>
                </pic:pic>
              </a:graphicData>
            </a:graphic>
          </wp:inline>
        </w:drawing>
      </w:r>
      <w:bookmarkEnd w:id="20"/>
    </w:p>
    <w:p>
      <w:pPr>
        <w:spacing w:beforeLines="100" w:after="50" w:line="360" w:lineRule="auto"/>
        <w:ind w:left="0"/>
        <w:jc w:val="both"/>
        <w:rPr>
          <w:rFonts w:ascii="宋体" w:eastAsia="宋体"/>
        </w:rPr>
      </w:pPr>
    </w:p>
    <w:bookmarkEnd w:id="21"/>
    <w:p>
      <w:pPr>
        <w:spacing w:beforeLines="100" w:after="50" w:line="360" w:lineRule="auto"/>
        <w:ind w:left="0"/>
        <w:jc w:val="both"/>
      </w:pPr>
      <w:bookmarkStart w:id="22" w:name="uf127e3b9"/>
      <w:bookmarkStart w:id="23" w:name="u21088438"/>
      <w:r>
        <w:rPr>
          <w:rFonts w:ascii="宋体" w:eastAsia="宋体"/>
        </w:rPr>
        <w:drawing>
          <wp:inline distT="0" distB="0" distL="0" distR="0">
            <wp:extent cx="5842000" cy="2827020"/>
            <wp:effectExtent l="0" t="0" r="6350"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2446000" cy="6023864"/>
                    </a:xfrm>
                    <a:prstGeom prst="rect">
                      <a:avLst/>
                    </a:prstGeom>
                  </pic:spPr>
                </pic:pic>
              </a:graphicData>
            </a:graphic>
          </wp:inline>
        </w:drawing>
      </w:r>
      <w:bookmarkEnd w:id="22"/>
    </w:p>
    <w:bookmarkEnd w:id="23"/>
    <w:p>
      <w:pPr>
        <w:spacing w:beforeLines="100" w:after="50" w:line="360" w:lineRule="auto"/>
        <w:ind w:left="0"/>
        <w:jc w:val="both"/>
      </w:pPr>
      <w:bookmarkStart w:id="24" w:name="uf25970f1"/>
      <w:r>
        <w:rPr>
          <w:rFonts w:ascii="宋体" w:hAnsi="Times New Roman" w:eastAsia="宋体"/>
          <w:b w:val="0"/>
          <w:i w:val="0"/>
          <w:color w:val="000000"/>
          <w:sz w:val="22"/>
        </w:rPr>
        <w:t>上传完成后，请联系黄金管理员进行审核</w:t>
      </w:r>
    </w:p>
    <w:bookmarkEnd w:id="24"/>
    <w:p>
      <w:pPr>
        <w:rPr>
          <w:rFonts w:ascii="宋体" w:eastAsia="宋体"/>
        </w:rPr>
      </w:pPr>
      <w:bookmarkStart w:id="25" w:name="uf37baa51"/>
      <w:r>
        <w:rPr>
          <w:rFonts w:ascii="宋体" w:eastAsia="宋体"/>
        </w:rPr>
        <w:drawing>
          <wp:inline distT="0" distB="0" distL="0" distR="0">
            <wp:extent cx="5842000" cy="2827020"/>
            <wp:effectExtent l="0" t="0" r="635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12446000" cy="6023864"/>
                    </a:xfrm>
                    <a:prstGeom prst="rect">
                      <a:avLst/>
                    </a:prstGeom>
                  </pic:spPr>
                </pic:pic>
              </a:graphicData>
            </a:graphic>
          </wp:inline>
        </w:drawing>
      </w:r>
      <w:bookmarkEnd w:id="25"/>
    </w:p>
    <w:p>
      <w:pPr>
        <w:pStyle w:val="3"/>
        <w:spacing w:beforeLines="100" w:after="50" w:line="360" w:lineRule="auto"/>
        <w:ind w:left="0"/>
        <w:jc w:val="left"/>
      </w:pPr>
      <w:bookmarkStart w:id="26" w:name="XLHSn"/>
      <w:bookmarkStart w:id="27" w:name="u7129453a"/>
      <w:r>
        <w:rPr>
          <w:rFonts w:ascii="宋体" w:hAnsi="Times New Roman" w:eastAsia="宋体"/>
        </w:rPr>
        <w:t>证书工具变更流程</w:t>
      </w:r>
    </w:p>
    <w:bookmarkEnd w:id="26"/>
    <w:p>
      <w:pPr>
        <w:spacing w:beforeLines="100" w:after="50" w:line="360" w:lineRule="auto"/>
        <w:ind w:left="0"/>
        <w:jc w:val="both"/>
      </w:pPr>
      <w:bookmarkStart w:id="28" w:name="uaefb600b"/>
      <w:r>
        <w:rPr>
          <w:rFonts w:ascii="宋体" w:hAnsi="Times New Roman" w:eastAsia="宋体"/>
          <w:b w:val="0"/>
          <w:i w:val="0"/>
          <w:color w:val="000000"/>
          <w:sz w:val="24"/>
        </w:rPr>
        <w:t>打开已安装的E签宝证书Ukey管理工具，点击“Ukey证书变更”</w:t>
      </w:r>
    </w:p>
    <w:bookmarkEnd w:id="28"/>
    <w:p>
      <w:pPr>
        <w:spacing w:beforeLines="100" w:after="50" w:line="360" w:lineRule="auto"/>
        <w:ind w:left="0"/>
        <w:jc w:val="both"/>
      </w:pPr>
      <w:bookmarkStart w:id="29" w:name="ue992c7c1"/>
      <w:bookmarkStart w:id="30" w:name="u865a8dda"/>
      <w:r>
        <w:rPr>
          <w:rFonts w:ascii="宋体" w:eastAsia="宋体"/>
        </w:rPr>
        <w:drawing>
          <wp:inline distT="0" distB="0" distL="0" distR="0">
            <wp:extent cx="5842000" cy="39541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tretch>
                      <a:fillRect/>
                    </a:stretch>
                  </pic:blipFill>
                  <pic:spPr>
                    <a:xfrm>
                      <a:off x="0" y="0"/>
                      <a:ext cx="7399866" cy="5009123"/>
                    </a:xfrm>
                    <a:prstGeom prst="rect">
                      <a:avLst/>
                    </a:prstGeom>
                  </pic:spPr>
                </pic:pic>
              </a:graphicData>
            </a:graphic>
          </wp:inline>
        </w:drawing>
      </w:r>
      <w:bookmarkEnd w:id="29"/>
    </w:p>
    <w:bookmarkEnd w:id="30"/>
    <w:p>
      <w:pPr>
        <w:spacing w:beforeLines="100" w:after="50" w:line="360" w:lineRule="auto"/>
        <w:ind w:left="0"/>
        <w:jc w:val="both"/>
      </w:pPr>
      <w:bookmarkStart w:id="31" w:name="ub71b1929"/>
      <w:r>
        <w:rPr>
          <w:rFonts w:ascii="宋体" w:hAnsi="Times New Roman" w:eastAsia="宋体"/>
          <w:b w:val="0"/>
          <w:i w:val="0"/>
          <w:color w:val="000000"/>
          <w:sz w:val="24"/>
        </w:rPr>
        <w:t>根据Ukey介质颜色，选择对应的图标点击获取并输入Ukey密码</w:t>
      </w:r>
    </w:p>
    <w:bookmarkEnd w:id="31"/>
    <w:p>
      <w:pPr>
        <w:spacing w:beforeLines="100" w:after="50" w:line="360" w:lineRule="auto"/>
        <w:ind w:left="0"/>
        <w:jc w:val="both"/>
      </w:pPr>
      <w:bookmarkStart w:id="32" w:name="ud9c0ded6"/>
      <w:bookmarkStart w:id="33" w:name="u727f58c4"/>
      <w:r>
        <w:rPr>
          <w:rFonts w:ascii="宋体" w:eastAsia="宋体"/>
        </w:rPr>
        <w:drawing>
          <wp:inline distT="0" distB="0" distL="0" distR="0">
            <wp:extent cx="5841365" cy="38900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a:stretch>
                      <a:fillRect/>
                    </a:stretch>
                  </pic:blipFill>
                  <pic:spPr>
                    <a:xfrm>
                      <a:off x="0" y="0"/>
                      <a:ext cx="7484534" cy="4984344"/>
                    </a:xfrm>
                    <a:prstGeom prst="rect">
                      <a:avLst/>
                    </a:prstGeom>
                  </pic:spPr>
                </pic:pic>
              </a:graphicData>
            </a:graphic>
          </wp:inline>
        </w:drawing>
      </w:r>
      <w:bookmarkEnd w:id="32"/>
    </w:p>
    <w:bookmarkEnd w:id="33"/>
    <w:p>
      <w:pPr>
        <w:spacing w:beforeLines="100" w:after="50" w:line="360" w:lineRule="auto"/>
        <w:ind w:left="0"/>
        <w:jc w:val="both"/>
      </w:pPr>
      <w:bookmarkStart w:id="34" w:name="u1b3bb6c5"/>
      <w:r>
        <w:rPr>
          <w:rFonts w:ascii="宋体" w:hAnsi="Times New Roman" w:eastAsia="宋体"/>
          <w:b w:val="0"/>
          <w:i w:val="0"/>
          <w:color w:val="000000"/>
          <w:sz w:val="24"/>
        </w:rPr>
        <w:t>点击“变更”</w:t>
      </w:r>
    </w:p>
    <w:bookmarkEnd w:id="34"/>
    <w:p>
      <w:pPr>
        <w:spacing w:beforeLines="100" w:after="50" w:line="360" w:lineRule="auto"/>
        <w:ind w:left="0"/>
        <w:jc w:val="both"/>
      </w:pPr>
      <w:bookmarkStart w:id="35" w:name="u76f17deb"/>
      <w:bookmarkStart w:id="36" w:name="u48c18318"/>
      <w:r>
        <w:rPr>
          <w:rFonts w:ascii="宋体" w:eastAsia="宋体"/>
        </w:rPr>
        <w:drawing>
          <wp:inline distT="0" distB="0" distL="0" distR="0">
            <wp:extent cx="5842000" cy="36912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
                    <a:stretch>
                      <a:fillRect/>
                    </a:stretch>
                  </pic:blipFill>
                  <pic:spPr>
                    <a:xfrm>
                      <a:off x="0" y="0"/>
                      <a:ext cx="7433734" cy="4697656"/>
                    </a:xfrm>
                    <a:prstGeom prst="rect">
                      <a:avLst/>
                    </a:prstGeom>
                  </pic:spPr>
                </pic:pic>
              </a:graphicData>
            </a:graphic>
          </wp:inline>
        </w:drawing>
      </w:r>
      <w:bookmarkEnd w:id="35"/>
    </w:p>
    <w:bookmarkEnd w:id="36"/>
    <w:p>
      <w:pPr>
        <w:spacing w:beforeLines="100" w:after="50" w:line="360" w:lineRule="auto"/>
        <w:ind w:left="0"/>
        <w:jc w:val="both"/>
      </w:pPr>
      <w:bookmarkStart w:id="37" w:name="u48a08b10"/>
      <w:r>
        <w:rPr>
          <w:rFonts w:ascii="宋体" w:hAnsi="Times New Roman" w:eastAsia="宋体"/>
          <w:b w:val="0"/>
          <w:i w:val="0"/>
          <w:color w:val="000000"/>
          <w:sz w:val="24"/>
        </w:rPr>
        <w:t>再次点击图标获取ukey编号并点击确认，点击开始制证</w:t>
      </w:r>
    </w:p>
    <w:bookmarkEnd w:id="37"/>
    <w:p>
      <w:pPr>
        <w:spacing w:beforeLines="100" w:after="50" w:line="360" w:lineRule="auto"/>
        <w:ind w:left="0"/>
        <w:jc w:val="both"/>
      </w:pPr>
      <w:bookmarkStart w:id="38" w:name="u7beab0cc"/>
      <w:bookmarkStart w:id="39" w:name="u3cd2e6b6"/>
      <w:r>
        <w:rPr>
          <w:rFonts w:ascii="宋体" w:eastAsia="宋体"/>
        </w:rPr>
        <w:drawing>
          <wp:inline distT="0" distB="0" distL="0" distR="0">
            <wp:extent cx="5841365" cy="36563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7"/>
                    <a:stretch>
                      <a:fillRect/>
                    </a:stretch>
                  </pic:blipFill>
                  <pic:spPr>
                    <a:xfrm>
                      <a:off x="0" y="0"/>
                      <a:ext cx="7416800" cy="4642416"/>
                    </a:xfrm>
                    <a:prstGeom prst="rect">
                      <a:avLst/>
                    </a:prstGeom>
                  </pic:spPr>
                </pic:pic>
              </a:graphicData>
            </a:graphic>
          </wp:inline>
        </w:drawing>
      </w:r>
      <w:bookmarkEnd w:id="38"/>
    </w:p>
    <w:bookmarkEnd w:id="39"/>
    <w:p>
      <w:pPr>
        <w:spacing w:beforeLines="100" w:after="50" w:line="360" w:lineRule="auto"/>
        <w:ind w:left="0"/>
        <w:jc w:val="both"/>
      </w:pPr>
      <w:bookmarkStart w:id="40" w:name="u28c64ba5"/>
      <w:bookmarkStart w:id="41" w:name="u4ea52848"/>
      <w:r>
        <w:rPr>
          <w:rFonts w:ascii="宋体" w:eastAsia="宋体"/>
        </w:rPr>
        <w:drawing>
          <wp:inline distT="0" distB="0" distL="0" distR="0">
            <wp:extent cx="5841365" cy="36855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8"/>
                    <a:stretch>
                      <a:fillRect/>
                    </a:stretch>
                  </pic:blipFill>
                  <pic:spPr>
                    <a:xfrm>
                      <a:off x="0" y="0"/>
                      <a:ext cx="7890934" cy="4978590"/>
                    </a:xfrm>
                    <a:prstGeom prst="rect">
                      <a:avLst/>
                    </a:prstGeom>
                  </pic:spPr>
                </pic:pic>
              </a:graphicData>
            </a:graphic>
          </wp:inline>
        </w:drawing>
      </w:r>
      <w:bookmarkEnd w:id="40"/>
    </w:p>
    <w:bookmarkEnd w:id="41"/>
    <w:p>
      <w:pPr>
        <w:spacing w:beforeLines="100" w:after="50" w:line="360" w:lineRule="auto"/>
        <w:ind w:left="0"/>
        <w:jc w:val="both"/>
      </w:pPr>
      <w:bookmarkStart w:id="42" w:name="uf9e0b1f6"/>
      <w:r>
        <w:rPr>
          <w:rFonts w:ascii="宋体" w:hAnsi="Times New Roman" w:eastAsia="宋体"/>
          <w:b w:val="0"/>
          <w:i w:val="0"/>
          <w:color w:val="000000"/>
          <w:sz w:val="24"/>
        </w:rPr>
        <w:t>再次输入Ukey密码，点击登录</w:t>
      </w:r>
    </w:p>
    <w:bookmarkEnd w:id="42"/>
    <w:p>
      <w:pPr>
        <w:spacing w:beforeLines="100" w:after="50" w:line="360" w:lineRule="auto"/>
        <w:ind w:left="0"/>
        <w:jc w:val="both"/>
      </w:pPr>
      <w:bookmarkStart w:id="43" w:name="u12af7314"/>
      <w:bookmarkStart w:id="44" w:name="u35085f8d"/>
      <w:r>
        <w:rPr>
          <w:rFonts w:ascii="宋体" w:eastAsia="宋体"/>
        </w:rPr>
        <w:drawing>
          <wp:inline distT="0" distB="0" distL="0" distR="0">
            <wp:extent cx="4707255" cy="31527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9"/>
                    <a:stretch>
                      <a:fillRect/>
                    </a:stretch>
                  </pic:blipFill>
                  <pic:spPr>
                    <a:xfrm>
                      <a:off x="0" y="0"/>
                      <a:ext cx="4707467" cy="3153325"/>
                    </a:xfrm>
                    <a:prstGeom prst="rect">
                      <a:avLst/>
                    </a:prstGeom>
                  </pic:spPr>
                </pic:pic>
              </a:graphicData>
            </a:graphic>
          </wp:inline>
        </w:drawing>
      </w:r>
      <w:bookmarkEnd w:id="43"/>
    </w:p>
    <w:bookmarkEnd w:id="44"/>
    <w:p>
      <w:pPr>
        <w:spacing w:beforeLines="100" w:after="50" w:line="360" w:lineRule="auto"/>
        <w:ind w:left="0"/>
        <w:jc w:val="both"/>
      </w:pPr>
      <w:bookmarkStart w:id="45" w:name="ufe7c83ed"/>
      <w:r>
        <w:rPr>
          <w:rFonts w:ascii="宋体" w:hAnsi="Times New Roman" w:eastAsia="宋体"/>
          <w:b w:val="0"/>
          <w:i w:val="0"/>
          <w:color w:val="000000"/>
          <w:sz w:val="24"/>
        </w:rPr>
        <w:t>进度“完成”后，点击【确定】回到制证操作界面，即完成证书变更。</w:t>
      </w:r>
    </w:p>
    <w:bookmarkEnd w:id="45"/>
    <w:p>
      <w:pPr>
        <w:spacing w:beforeLines="100" w:after="50" w:line="360" w:lineRule="auto"/>
        <w:ind w:left="0"/>
        <w:jc w:val="both"/>
      </w:pPr>
      <w:bookmarkStart w:id="46" w:name="ua33afef4"/>
      <w:r>
        <w:rPr>
          <w:rFonts w:ascii="宋体" w:hAnsi="Times New Roman" w:eastAsia="宋体"/>
          <w:b w:val="0"/>
          <w:i w:val="0"/>
          <w:color w:val="FF0000"/>
          <w:sz w:val="24"/>
        </w:rPr>
        <w:t>提示：法人变更无需打开证书管理工具操作，提交材料经后台工作人员审核通过后即可完成变更。</w:t>
      </w:r>
    </w:p>
    <w:bookmarkEnd w:id="46"/>
    <w:p>
      <w:pPr>
        <w:spacing w:beforeLines="100" w:after="50" w:line="360" w:lineRule="auto"/>
        <w:ind w:left="0"/>
        <w:jc w:val="both"/>
        <w:rPr>
          <w:rFonts w:ascii="宋体" w:hAnsi="Times New Roman" w:eastAsia="宋体"/>
          <w:b w:val="0"/>
          <w:i w:val="0"/>
          <w:color w:val="404040"/>
          <w:sz w:val="22"/>
        </w:rPr>
      </w:pPr>
      <w:bookmarkStart w:id="48" w:name="_GoBack"/>
      <w:bookmarkEnd w:id="48"/>
    </w:p>
    <w:p>
      <w:pPr>
        <w:spacing w:beforeLines="100" w:after="50" w:line="360" w:lineRule="auto"/>
        <w:ind w:left="0"/>
        <w:jc w:val="both"/>
      </w:pPr>
      <w:r>
        <w:rPr>
          <w:rFonts w:ascii="宋体" w:hAnsi="Times New Roman" w:eastAsia="宋体"/>
          <w:b w:val="0"/>
          <w:i w:val="0"/>
          <w:color w:val="404040"/>
          <w:sz w:val="22"/>
        </w:rPr>
        <w:t>ukey变更完成后，经办人手机收到短信提醒</w:t>
      </w:r>
    </w:p>
    <w:p>
      <w:pPr>
        <w:spacing w:beforeLines="100" w:after="50" w:line="360" w:lineRule="auto"/>
        <w:ind w:left="0"/>
        <w:jc w:val="both"/>
      </w:pPr>
      <w:bookmarkStart w:id="47" w:name="u58eb4344"/>
      <w:r>
        <w:rPr>
          <w:rFonts w:ascii="宋体" w:eastAsia="宋体"/>
        </w:rPr>
        <w:drawing>
          <wp:inline distT="0" distB="0" distL="0" distR="0">
            <wp:extent cx="3488055" cy="4940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488267" cy="4941135"/>
                    </a:xfrm>
                    <a:prstGeom prst="rect">
                      <a:avLst/>
                    </a:prstGeom>
                  </pic:spPr>
                </pic:pic>
              </a:graphicData>
            </a:graphic>
          </wp:inline>
        </w:drawing>
      </w:r>
    </w:p>
    <w:bookmarkEnd w:id="27"/>
    <w:bookmarkEnd w:id="47"/>
    <w:p>
      <w:pPr>
        <w:rPr>
          <w:rFonts w:ascii="宋体" w:eastAsia="宋体"/>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NjFhZTYyM2QyYTc0MzY3YWE2ZDEwZmM3ZTZmMGMifQ=="/>
  </w:docVars>
  <w:rsids>
    <w:rsidRoot w:val="00000000"/>
    <w:rsid w:val="02DC7085"/>
    <w:rsid w:val="4C47104D"/>
    <w:rsid w:val="58927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next w:val="1"/>
    <w:autoRedefine/>
    <w:unhideWhenUsed/>
    <w:qFormat/>
    <w:uiPriority w:val="9"/>
    <w:pPr>
      <w:keepNext/>
      <w:keepLines/>
      <w:spacing w:before="200"/>
      <w:outlineLvl w:val="2"/>
    </w:pPr>
    <w:rPr>
      <w:rFonts w:ascii="宋体" w:eastAsia="宋体"/>
      <w:b/>
      <w:bCs/>
      <w:color w:val="000000"/>
      <w:sz w:val="34"/>
    </w:rPr>
  </w:style>
  <w:style w:type="paragraph" w:styleId="3">
    <w:name w:val="heading 4"/>
    <w:basedOn w:val="1"/>
    <w:next w:val="1"/>
    <w:autoRedefine/>
    <w:unhideWhenUsed/>
    <w:qFormat/>
    <w:uiPriority w:val="9"/>
    <w:pPr>
      <w:keepNext/>
      <w:keepLines/>
      <w:spacing w:before="200"/>
      <w:outlineLvl w:val="3"/>
    </w:pPr>
    <w:rPr>
      <w:rFonts w:ascii="宋体" w:eastAsia="宋体"/>
      <w:b/>
      <w:bCs/>
      <w:color w:val="000000"/>
      <w:sz w:val="30"/>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2024-02-06T08:01:00Z</dcterms:created>
  <dc:creator>Admin</dc:creator>
  <cp:lastModifiedBy>WPS_1494460916</cp:lastModifiedBy>
  <dcterms:modified xsi:type="dcterms:W3CDTF">2024-02-23T07:21:46Z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FB4F3B03605A4DD3B94EB07F079D40A7_12</vt:lpwstr>
  </property>
</Properties>
</file>